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B9" w:rsidRPr="00F80C52" w:rsidRDefault="006905B9" w:rsidP="006905B9">
      <w:pPr>
        <w:pStyle w:val="Title"/>
        <w:rPr>
          <w:b/>
        </w:rPr>
      </w:pPr>
      <w:r w:rsidRPr="00F80C52">
        <w:rPr>
          <w:b/>
        </w:rPr>
        <w:t>Amity Township Board of Supervisors</w:t>
      </w:r>
    </w:p>
    <w:p w:rsidR="006905B9" w:rsidRDefault="006905B9" w:rsidP="006905B9">
      <w:pPr>
        <w:ind w:left="3600"/>
        <w:rPr>
          <w:b/>
          <w:bCs/>
          <w:sz w:val="28"/>
        </w:rPr>
      </w:pPr>
      <w:r>
        <w:rPr>
          <w:b/>
          <w:bCs/>
          <w:sz w:val="28"/>
        </w:rPr>
        <w:t xml:space="preserve">   </w:t>
      </w:r>
      <w:r w:rsidRPr="00F80C52">
        <w:rPr>
          <w:b/>
          <w:bCs/>
          <w:sz w:val="28"/>
        </w:rPr>
        <w:t>Meeting Minutes</w:t>
      </w:r>
    </w:p>
    <w:p w:rsidR="006905B9" w:rsidRPr="00B32024" w:rsidRDefault="006905B9" w:rsidP="006905B9"/>
    <w:p w:rsidR="006905B9" w:rsidRPr="00F80C52" w:rsidRDefault="006905B9" w:rsidP="006905B9">
      <w:pPr>
        <w:pStyle w:val="Heading2"/>
        <w:tabs>
          <w:tab w:val="left" w:pos="7920"/>
        </w:tabs>
        <w:rPr>
          <w:b/>
          <w:bCs/>
          <w:sz w:val="28"/>
          <w:u w:val="none"/>
        </w:rPr>
      </w:pPr>
      <w:r>
        <w:rPr>
          <w:u w:val="none"/>
        </w:rPr>
        <w:t>February 1, 2012</w:t>
      </w:r>
    </w:p>
    <w:p w:rsidR="006905B9" w:rsidRPr="00F80C52" w:rsidRDefault="006905B9" w:rsidP="006905B9">
      <w:pPr>
        <w:pStyle w:val="Heading2"/>
        <w:tabs>
          <w:tab w:val="left" w:pos="2340"/>
        </w:tabs>
      </w:pPr>
    </w:p>
    <w:p w:rsidR="006905B9" w:rsidRPr="00F80C52" w:rsidRDefault="006905B9" w:rsidP="006905B9">
      <w:pPr>
        <w:pStyle w:val="Heading2"/>
        <w:tabs>
          <w:tab w:val="left" w:pos="2340"/>
        </w:tabs>
        <w:rPr>
          <w:b/>
          <w:bCs/>
          <w:u w:val="none"/>
        </w:rPr>
      </w:pPr>
      <w:r w:rsidRPr="00F80C52">
        <w:rPr>
          <w:b/>
          <w:bCs/>
          <w:u w:val="none"/>
        </w:rPr>
        <w:t>Call to Order/Pledge to the Flag</w:t>
      </w:r>
    </w:p>
    <w:p w:rsidR="006905B9" w:rsidRPr="00F80C52" w:rsidRDefault="006905B9" w:rsidP="006905B9">
      <w:pPr>
        <w:pStyle w:val="BodyText"/>
        <w:tabs>
          <w:tab w:val="left" w:pos="2340"/>
        </w:tabs>
      </w:pPr>
      <w:r w:rsidRPr="00F80C52">
        <w:t xml:space="preserve">The </w:t>
      </w:r>
      <w:r>
        <w:t>February 1, 2012</w:t>
      </w:r>
      <w:r w:rsidRPr="00F80C52">
        <w:t xml:space="preserve"> meeting of the Amity Township Board of Supervisors, held at the Municipal Township Building, 2004 Weavertown Rd., Douglassville, Berks County, Pennsylvania, was called to order at 7:0</w:t>
      </w:r>
      <w:r>
        <w:t>2</w:t>
      </w:r>
      <w:r w:rsidRPr="00F80C52">
        <w:t xml:space="preserve"> PM by Chairperson Robert Yanos.  The following were in attendance:</w:t>
      </w:r>
    </w:p>
    <w:p w:rsidR="006905B9" w:rsidRPr="00F80C52" w:rsidRDefault="006905B9" w:rsidP="006905B9">
      <w:pPr>
        <w:tabs>
          <w:tab w:val="left" w:pos="2340"/>
        </w:tabs>
      </w:pPr>
    </w:p>
    <w:p w:rsidR="006905B9" w:rsidRPr="00F80C52" w:rsidRDefault="006905B9" w:rsidP="006905B9">
      <w:pPr>
        <w:pStyle w:val="Heading3"/>
        <w:tabs>
          <w:tab w:val="left" w:pos="2340"/>
        </w:tabs>
      </w:pPr>
      <w:r w:rsidRPr="00F80C52">
        <w:t>SUPERVISORS</w:t>
      </w:r>
    </w:p>
    <w:p w:rsidR="006905B9" w:rsidRPr="00F80C52" w:rsidRDefault="006905B9" w:rsidP="006905B9">
      <w:pPr>
        <w:jc w:val="center"/>
      </w:pPr>
      <w:r w:rsidRPr="00F80C52">
        <w:t>Robert R. Yanos, Chair</w:t>
      </w:r>
    </w:p>
    <w:p w:rsidR="006905B9" w:rsidRDefault="006905B9" w:rsidP="006905B9">
      <w:pPr>
        <w:jc w:val="center"/>
      </w:pPr>
      <w:r w:rsidRPr="00F80C52">
        <w:t>Kim McGrath</w:t>
      </w:r>
      <w:r>
        <w:t>, Vice Chair (arrived at 7:18)</w:t>
      </w:r>
    </w:p>
    <w:p w:rsidR="006905B9" w:rsidRPr="00F80C52" w:rsidRDefault="006905B9" w:rsidP="006905B9">
      <w:pPr>
        <w:jc w:val="center"/>
      </w:pPr>
      <w:r w:rsidRPr="00F80C52">
        <w:t>Terry Jones</w:t>
      </w:r>
    </w:p>
    <w:p w:rsidR="006905B9" w:rsidRPr="00F80C52" w:rsidRDefault="006905B9" w:rsidP="006905B9">
      <w:pPr>
        <w:jc w:val="center"/>
      </w:pPr>
      <w:r>
        <w:t>Richard Gokey</w:t>
      </w:r>
    </w:p>
    <w:p w:rsidR="006905B9" w:rsidRPr="00F80C52" w:rsidRDefault="006905B9" w:rsidP="006905B9"/>
    <w:p w:rsidR="006905B9" w:rsidRPr="00F80C52" w:rsidRDefault="006905B9" w:rsidP="006905B9">
      <w:pPr>
        <w:tabs>
          <w:tab w:val="left" w:pos="2340"/>
        </w:tabs>
        <w:jc w:val="center"/>
      </w:pPr>
    </w:p>
    <w:p w:rsidR="006905B9" w:rsidRPr="00F80C52" w:rsidRDefault="006905B9" w:rsidP="006905B9">
      <w:pPr>
        <w:pStyle w:val="Heading3"/>
        <w:tabs>
          <w:tab w:val="left" w:pos="2340"/>
        </w:tabs>
      </w:pPr>
      <w:r w:rsidRPr="00F80C52">
        <w:t>STAFF</w:t>
      </w:r>
    </w:p>
    <w:p w:rsidR="006905B9" w:rsidRPr="00F80C52" w:rsidRDefault="006905B9" w:rsidP="006905B9">
      <w:pPr>
        <w:tabs>
          <w:tab w:val="left" w:pos="2340"/>
        </w:tabs>
        <w:jc w:val="center"/>
      </w:pPr>
      <w:r>
        <w:t>JoAnne Sowers Smith, Secretary/Treasurer</w:t>
      </w:r>
    </w:p>
    <w:p w:rsidR="006905B9" w:rsidRPr="00F80C52" w:rsidRDefault="006905B9" w:rsidP="006905B9">
      <w:pPr>
        <w:tabs>
          <w:tab w:val="left" w:pos="2340"/>
        </w:tabs>
        <w:jc w:val="center"/>
      </w:pPr>
      <w:r w:rsidRPr="00F80C52">
        <w:t>Kent Shuebrook, Chief of Police</w:t>
      </w:r>
    </w:p>
    <w:p w:rsidR="006905B9" w:rsidRDefault="006905B9" w:rsidP="006905B9">
      <w:pPr>
        <w:tabs>
          <w:tab w:val="left" w:pos="2340"/>
        </w:tabs>
        <w:jc w:val="center"/>
      </w:pPr>
      <w:r w:rsidRPr="00F80C52">
        <w:t>Brian Boland, Solicitor/Kozloff Stoudt</w:t>
      </w:r>
    </w:p>
    <w:p w:rsidR="006905B9" w:rsidRDefault="006905B9" w:rsidP="006905B9">
      <w:pPr>
        <w:tabs>
          <w:tab w:val="left" w:pos="2340"/>
        </w:tabs>
        <w:jc w:val="center"/>
      </w:pPr>
    </w:p>
    <w:p w:rsidR="006905B9" w:rsidRPr="00F078E9" w:rsidRDefault="006905B9" w:rsidP="006905B9">
      <w:pPr>
        <w:tabs>
          <w:tab w:val="left" w:pos="2340"/>
        </w:tabs>
        <w:rPr>
          <w:b/>
          <w:u w:val="single"/>
        </w:rPr>
      </w:pPr>
      <w:r w:rsidRPr="00F078E9">
        <w:rPr>
          <w:b/>
          <w:u w:val="single"/>
        </w:rPr>
        <w:t>ANNOUNCEMENTS</w:t>
      </w:r>
    </w:p>
    <w:p w:rsidR="006905B9" w:rsidRPr="00F80C52" w:rsidRDefault="006905B9" w:rsidP="006905B9">
      <w:pPr>
        <w:pStyle w:val="BodyText2"/>
      </w:pPr>
      <w:r>
        <w:t>None</w:t>
      </w:r>
    </w:p>
    <w:p w:rsidR="006905B9" w:rsidRPr="00F80C52" w:rsidRDefault="006905B9" w:rsidP="006905B9">
      <w:pPr>
        <w:pStyle w:val="BodyText2"/>
      </w:pPr>
    </w:p>
    <w:p w:rsidR="006905B9" w:rsidRPr="00F80C52" w:rsidRDefault="006905B9" w:rsidP="006905B9">
      <w:pPr>
        <w:rPr>
          <w:b/>
          <w:u w:val="single"/>
        </w:rPr>
      </w:pPr>
      <w:r w:rsidRPr="00F80C52">
        <w:rPr>
          <w:b/>
          <w:u w:val="single"/>
        </w:rPr>
        <w:t>PUBLIC COMMENT (AGENDA ITEMS ONLY)</w:t>
      </w:r>
    </w:p>
    <w:p w:rsidR="006905B9" w:rsidRDefault="006905B9" w:rsidP="006905B9">
      <w:r>
        <w:t>None</w:t>
      </w:r>
    </w:p>
    <w:p w:rsidR="006905B9" w:rsidRPr="00F80C52" w:rsidRDefault="006905B9" w:rsidP="006905B9"/>
    <w:p w:rsidR="006905B9" w:rsidRPr="00F80C52" w:rsidRDefault="006905B9" w:rsidP="006905B9">
      <w:pPr>
        <w:pStyle w:val="Header"/>
        <w:tabs>
          <w:tab w:val="clear" w:pos="4320"/>
          <w:tab w:val="clear" w:pos="8640"/>
        </w:tabs>
        <w:rPr>
          <w:b/>
          <w:u w:val="single"/>
        </w:rPr>
      </w:pPr>
      <w:r w:rsidRPr="00F80C52">
        <w:rPr>
          <w:b/>
          <w:u w:val="single"/>
        </w:rPr>
        <w:t xml:space="preserve">MINUTES  </w:t>
      </w:r>
    </w:p>
    <w:p w:rsidR="006905B9" w:rsidRDefault="006905B9" w:rsidP="006905B9">
      <w:pPr>
        <w:pStyle w:val="Header"/>
        <w:tabs>
          <w:tab w:val="clear" w:pos="4320"/>
          <w:tab w:val="clear" w:pos="8640"/>
        </w:tabs>
      </w:pPr>
      <w:r>
        <w:t xml:space="preserve">Mr. </w:t>
      </w:r>
      <w:r w:rsidR="00BA2AAA">
        <w:t>Gokey</w:t>
      </w:r>
      <w:r w:rsidRPr="00F80C52">
        <w:t xml:space="preserve"> moved, seconded by </w:t>
      </w:r>
      <w:r w:rsidR="00BA2AAA">
        <w:t>Mr. Jones</w:t>
      </w:r>
      <w:r w:rsidRPr="00F80C52">
        <w:t xml:space="preserve"> to approve the minutes of </w:t>
      </w:r>
      <w:r>
        <w:t xml:space="preserve">January </w:t>
      </w:r>
      <w:r w:rsidR="00BA2AAA">
        <w:t>18</w:t>
      </w:r>
      <w:r>
        <w:t>, 2012</w:t>
      </w:r>
      <w:r w:rsidRPr="00F80C52">
        <w:t xml:space="preserve">. Motion passed </w:t>
      </w:r>
      <w:r w:rsidR="00BA2AAA">
        <w:t>3</w:t>
      </w:r>
      <w:r w:rsidRPr="00F80C52">
        <w:t>-0</w:t>
      </w:r>
    </w:p>
    <w:p w:rsidR="006905B9" w:rsidRPr="00F80C52" w:rsidRDefault="006905B9" w:rsidP="006905B9">
      <w:pPr>
        <w:pStyle w:val="Header"/>
        <w:tabs>
          <w:tab w:val="clear" w:pos="4320"/>
          <w:tab w:val="clear" w:pos="8640"/>
        </w:tabs>
        <w:rPr>
          <w:b/>
          <w:u w:val="single"/>
        </w:rPr>
      </w:pPr>
    </w:p>
    <w:p w:rsidR="006905B9" w:rsidRPr="00F80C52" w:rsidRDefault="006905B9" w:rsidP="006905B9">
      <w:pPr>
        <w:pStyle w:val="Header"/>
        <w:tabs>
          <w:tab w:val="clear" w:pos="4320"/>
          <w:tab w:val="clear" w:pos="8640"/>
        </w:tabs>
        <w:rPr>
          <w:b/>
          <w:u w:val="single"/>
        </w:rPr>
      </w:pPr>
      <w:r w:rsidRPr="00F80C52">
        <w:rPr>
          <w:b/>
          <w:u w:val="single"/>
        </w:rPr>
        <w:t>FINANCE</w:t>
      </w:r>
    </w:p>
    <w:p w:rsidR="006905B9" w:rsidRDefault="006905B9" w:rsidP="006905B9">
      <w:pPr>
        <w:ind w:firstLine="720"/>
      </w:pPr>
      <w:r w:rsidRPr="00F80C52">
        <w:t xml:space="preserve">Mr. </w:t>
      </w:r>
      <w:r>
        <w:t>Gokey</w:t>
      </w:r>
      <w:r w:rsidRPr="00F80C52">
        <w:t xml:space="preserve"> moved, sec</w:t>
      </w:r>
      <w:r>
        <w:t>o</w:t>
      </w:r>
      <w:r w:rsidRPr="00F80C52">
        <w:t xml:space="preserve">nded by </w:t>
      </w:r>
      <w:r>
        <w:t>Mr. Jones</w:t>
      </w:r>
      <w:r w:rsidRPr="00F80C52">
        <w:t xml:space="preserve"> and duly passed to approve the following disbursements:</w:t>
      </w:r>
      <w:r w:rsidRPr="00F80C52">
        <w:tab/>
      </w:r>
    </w:p>
    <w:p w:rsidR="006905B9" w:rsidRPr="006905B9" w:rsidRDefault="006905B9" w:rsidP="006905B9">
      <w:pPr>
        <w:ind w:firstLine="720"/>
      </w:pPr>
      <w:r>
        <w:tab/>
      </w:r>
      <w:r w:rsidRPr="00F80C52">
        <w:tab/>
      </w:r>
      <w:bookmarkStart w:id="0" w:name="OLE_LINK1"/>
      <w:r w:rsidRPr="00F80C52">
        <w:rPr>
          <w:sz w:val="28"/>
        </w:rPr>
        <w:tab/>
      </w:r>
      <w:bookmarkEnd w:id="0"/>
      <w:r w:rsidRPr="006905B9">
        <w:t>$    58,866.14  General Fund (1)</w:t>
      </w:r>
      <w:r w:rsidRPr="006905B9">
        <w:tab/>
      </w:r>
    </w:p>
    <w:p w:rsidR="006905B9" w:rsidRPr="006905B9" w:rsidRDefault="006905B9" w:rsidP="006905B9">
      <w:pPr>
        <w:ind w:firstLine="720"/>
      </w:pPr>
      <w:r w:rsidRPr="006905B9">
        <w:tab/>
      </w:r>
      <w:r w:rsidRPr="006905B9">
        <w:tab/>
      </w:r>
      <w:r w:rsidRPr="006905B9">
        <w:tab/>
        <w:t>$    33,362.56  Sewer Fund (8)</w:t>
      </w:r>
    </w:p>
    <w:p w:rsidR="006905B9" w:rsidRPr="006905B9" w:rsidRDefault="006905B9" w:rsidP="006905B9">
      <w:pPr>
        <w:ind w:left="2160" w:firstLine="720"/>
        <w:rPr>
          <w:u w:val="single"/>
        </w:rPr>
      </w:pPr>
      <w:r w:rsidRPr="006905B9">
        <w:rPr>
          <w:u w:val="single"/>
        </w:rPr>
        <w:t>$      7,100.61  Liquid Fuels  (35)</w:t>
      </w:r>
    </w:p>
    <w:p w:rsidR="006905B9" w:rsidRPr="006905B9" w:rsidRDefault="006905B9" w:rsidP="006905B9">
      <w:pPr>
        <w:ind w:left="2160" w:firstLine="720"/>
      </w:pPr>
      <w:r w:rsidRPr="006905B9">
        <w:t xml:space="preserve">$    99,329.31  Total  </w:t>
      </w:r>
    </w:p>
    <w:p w:rsidR="006905B9" w:rsidRPr="000C5C4D" w:rsidRDefault="006905B9" w:rsidP="006905B9">
      <w:pPr>
        <w:ind w:left="2160" w:firstLine="720"/>
      </w:pPr>
    </w:p>
    <w:p w:rsidR="006905B9" w:rsidRPr="00F80C52" w:rsidRDefault="006905B9" w:rsidP="006905B9">
      <w:pPr>
        <w:pStyle w:val="Header"/>
        <w:tabs>
          <w:tab w:val="clear" w:pos="4320"/>
          <w:tab w:val="clear" w:pos="8640"/>
        </w:tabs>
        <w:rPr>
          <w:b/>
          <w:u w:val="single"/>
        </w:rPr>
      </w:pPr>
      <w:r w:rsidRPr="00F80C52">
        <w:rPr>
          <w:b/>
          <w:u w:val="single"/>
        </w:rPr>
        <w:t>REPORTS</w:t>
      </w:r>
    </w:p>
    <w:p w:rsidR="006905B9" w:rsidRPr="0041040F" w:rsidRDefault="006905B9" w:rsidP="006905B9">
      <w:pPr>
        <w:pStyle w:val="Header"/>
        <w:tabs>
          <w:tab w:val="clear" w:pos="4320"/>
          <w:tab w:val="clear" w:pos="8640"/>
        </w:tabs>
        <w:rPr>
          <w:b/>
          <w:i/>
        </w:rPr>
      </w:pPr>
      <w:r>
        <w:rPr>
          <w:b/>
          <w:i/>
        </w:rPr>
        <w:t>Code Enforcement</w:t>
      </w:r>
    </w:p>
    <w:p w:rsidR="006905B9" w:rsidRDefault="006905B9" w:rsidP="006905B9">
      <w:pPr>
        <w:pStyle w:val="Header"/>
        <w:tabs>
          <w:tab w:val="clear" w:pos="4320"/>
          <w:tab w:val="clear" w:pos="8640"/>
        </w:tabs>
      </w:pPr>
      <w:r>
        <w:t xml:space="preserve">Mr. Loomis explained that the District Justice is waiting for a plea or an unclaimed letter to proceed. The next step would be issuing a bench warrant. The defendant then has three days to appear before the DJ. Mr. Boland stated that old residential building permits and plans could be destroyed. Certificates of occupancy would be retained. Mr. Loomis reported that 28 property owners had not complied with the SMO ordinance. It was the </w:t>
      </w:r>
      <w:r w:rsidR="009255B1">
        <w:t>consensus</w:t>
      </w:r>
      <w:r>
        <w:t xml:space="preserve"> of the Board to proceed with sending notices of violation to those owners. </w:t>
      </w:r>
    </w:p>
    <w:p w:rsidR="006905B9" w:rsidRDefault="006905B9" w:rsidP="006905B9">
      <w:pPr>
        <w:pStyle w:val="Header"/>
        <w:tabs>
          <w:tab w:val="clear" w:pos="4320"/>
          <w:tab w:val="clear" w:pos="8640"/>
        </w:tabs>
      </w:pPr>
    </w:p>
    <w:p w:rsidR="006905B9" w:rsidRPr="0041040F" w:rsidRDefault="006905B9" w:rsidP="006905B9">
      <w:pPr>
        <w:pStyle w:val="Header"/>
        <w:tabs>
          <w:tab w:val="clear" w:pos="4320"/>
          <w:tab w:val="clear" w:pos="8640"/>
        </w:tabs>
        <w:rPr>
          <w:b/>
          <w:i/>
        </w:rPr>
      </w:pPr>
      <w:r w:rsidRPr="0041040F">
        <w:rPr>
          <w:b/>
          <w:i/>
        </w:rPr>
        <w:t xml:space="preserve"> </w:t>
      </w:r>
      <w:r>
        <w:rPr>
          <w:b/>
          <w:i/>
        </w:rPr>
        <w:t xml:space="preserve">Roads </w:t>
      </w:r>
    </w:p>
    <w:p w:rsidR="006905B9" w:rsidRDefault="00B51B32" w:rsidP="006905B9">
      <w:pPr>
        <w:pStyle w:val="Header"/>
        <w:tabs>
          <w:tab w:val="clear" w:pos="4320"/>
          <w:tab w:val="clear" w:pos="8640"/>
        </w:tabs>
      </w:pPr>
      <w:r>
        <w:t xml:space="preserve">The monthly report was presented to the Board for their review. </w:t>
      </w:r>
    </w:p>
    <w:p w:rsidR="00B51B32" w:rsidRDefault="00B51B32" w:rsidP="006905B9">
      <w:pPr>
        <w:pStyle w:val="Header"/>
        <w:tabs>
          <w:tab w:val="clear" w:pos="4320"/>
          <w:tab w:val="clear" w:pos="8640"/>
        </w:tabs>
      </w:pPr>
    </w:p>
    <w:p w:rsidR="00B51B32" w:rsidRPr="00EC4EE1" w:rsidRDefault="00B51B32" w:rsidP="006905B9">
      <w:pPr>
        <w:pStyle w:val="Header"/>
        <w:tabs>
          <w:tab w:val="clear" w:pos="4320"/>
          <w:tab w:val="clear" w:pos="8640"/>
        </w:tabs>
        <w:rPr>
          <w:b/>
          <w:u w:val="single"/>
        </w:rPr>
      </w:pPr>
      <w:r w:rsidRPr="00EC4EE1">
        <w:rPr>
          <w:b/>
          <w:u w:val="single"/>
        </w:rPr>
        <w:t>UNFINISHED BUSINESS</w:t>
      </w:r>
    </w:p>
    <w:p w:rsidR="00B51B32" w:rsidRPr="0041040F" w:rsidRDefault="00B51B32" w:rsidP="006905B9">
      <w:pPr>
        <w:pStyle w:val="Header"/>
        <w:tabs>
          <w:tab w:val="clear" w:pos="4320"/>
          <w:tab w:val="clear" w:pos="8640"/>
        </w:tabs>
        <w:rPr>
          <w:u w:val="single"/>
        </w:rPr>
      </w:pPr>
      <w:r w:rsidRPr="00EC4EE1">
        <w:rPr>
          <w:b/>
          <w:i/>
        </w:rPr>
        <w:t>EAC TreeVitalize Grant</w:t>
      </w:r>
      <w:r>
        <w:t xml:space="preserve"> Marlin Zechman reported that they would like to plant 25-30 trees in Amity Community Park. The forester needs to approve the plan. Mr. Zechman stated that the grant is mostly complete. A requirement of the grant is to have four participants attend training. Mr. Lyon had already volunteered to attend. Mr. Gokey stated he would like to attend. The training is scheduled for September 28 in Bethlehem. </w:t>
      </w:r>
    </w:p>
    <w:p w:rsidR="006905B9" w:rsidRPr="0041040F" w:rsidRDefault="006905B9" w:rsidP="006905B9">
      <w:pPr>
        <w:pStyle w:val="Header"/>
        <w:tabs>
          <w:tab w:val="clear" w:pos="4320"/>
          <w:tab w:val="clear" w:pos="8640"/>
        </w:tabs>
      </w:pPr>
    </w:p>
    <w:p w:rsidR="006905B9" w:rsidRPr="00F80C52" w:rsidRDefault="006905B9" w:rsidP="006905B9">
      <w:pPr>
        <w:pStyle w:val="Header"/>
        <w:tabs>
          <w:tab w:val="clear" w:pos="4320"/>
          <w:tab w:val="clear" w:pos="8640"/>
        </w:tabs>
        <w:rPr>
          <w:b/>
          <w:u w:val="single"/>
        </w:rPr>
      </w:pPr>
      <w:r w:rsidRPr="00F80C52">
        <w:rPr>
          <w:b/>
          <w:u w:val="single"/>
        </w:rPr>
        <w:t>SOLICITOR’S REPORT</w:t>
      </w:r>
    </w:p>
    <w:p w:rsidR="006905B9" w:rsidRDefault="006905B9" w:rsidP="006905B9">
      <w:pPr>
        <w:pStyle w:val="Header"/>
        <w:tabs>
          <w:tab w:val="clear" w:pos="4320"/>
          <w:tab w:val="clear" w:pos="8640"/>
        </w:tabs>
      </w:pPr>
      <w:r>
        <w:t xml:space="preserve">Mr. </w:t>
      </w:r>
      <w:r w:rsidR="00EC4EE1">
        <w:t xml:space="preserve">Boland reported that the on lot sewage system maintenance agreement was sent to the McGee’s for execution. Mr. Boland recommended that the Board not sign the PAAW hydrant agreement as written. The Manager sent the agreement back to PAAW with comments. </w:t>
      </w:r>
    </w:p>
    <w:p w:rsidR="006905B9" w:rsidRPr="00F80C52" w:rsidRDefault="006905B9" w:rsidP="006905B9">
      <w:pPr>
        <w:pStyle w:val="Header"/>
        <w:tabs>
          <w:tab w:val="clear" w:pos="4320"/>
          <w:tab w:val="clear" w:pos="8640"/>
        </w:tabs>
        <w:rPr>
          <w:b/>
          <w:u w:val="single"/>
        </w:rPr>
      </w:pPr>
    </w:p>
    <w:p w:rsidR="006905B9" w:rsidRDefault="006905B9" w:rsidP="006905B9">
      <w:pPr>
        <w:pStyle w:val="Header"/>
        <w:tabs>
          <w:tab w:val="clear" w:pos="4320"/>
          <w:tab w:val="clear" w:pos="8640"/>
        </w:tabs>
        <w:rPr>
          <w:b/>
          <w:u w:val="single"/>
        </w:rPr>
      </w:pPr>
      <w:smartTag w:uri="urn:schemas-microsoft-com:office:smarttags" w:element="stockticker">
        <w:r w:rsidRPr="00F80C52">
          <w:rPr>
            <w:b/>
            <w:u w:val="single"/>
          </w:rPr>
          <w:t>NEW</w:t>
        </w:r>
      </w:smartTag>
      <w:r w:rsidRPr="00F80C52">
        <w:rPr>
          <w:b/>
          <w:u w:val="single"/>
        </w:rPr>
        <w:t xml:space="preserve"> BUSINESS</w:t>
      </w:r>
    </w:p>
    <w:p w:rsidR="006905B9" w:rsidRDefault="00EC4EE1" w:rsidP="006905B9">
      <w:pPr>
        <w:pStyle w:val="Header"/>
        <w:tabs>
          <w:tab w:val="clear" w:pos="4320"/>
          <w:tab w:val="clear" w:pos="8640"/>
        </w:tabs>
      </w:pPr>
      <w:r>
        <w:rPr>
          <w:b/>
          <w:i/>
        </w:rPr>
        <w:t xml:space="preserve">Berks County Coop Agreement </w:t>
      </w:r>
      <w:r w:rsidR="006905B9">
        <w:rPr>
          <w:b/>
          <w:i/>
        </w:rPr>
        <w:t xml:space="preserve"> </w:t>
      </w:r>
      <w:r w:rsidR="006905B9" w:rsidRPr="00F80C52">
        <w:t xml:space="preserve"> Mr. </w:t>
      </w:r>
      <w:r w:rsidR="006905B9">
        <w:t xml:space="preserve">Jones moved, seconded by </w:t>
      </w:r>
      <w:r>
        <w:t>Mrs. McGrath</w:t>
      </w:r>
      <w:r w:rsidR="006905B9">
        <w:t xml:space="preserve"> to execute the </w:t>
      </w:r>
      <w:r>
        <w:t xml:space="preserve">coop agreement and appoint Kathie Benson as representative. </w:t>
      </w:r>
      <w:r w:rsidR="006905B9">
        <w:t xml:space="preserve"> Motion passed </w:t>
      </w:r>
      <w:r>
        <w:t>4</w:t>
      </w:r>
      <w:r w:rsidR="006905B9">
        <w:t xml:space="preserve">-0. </w:t>
      </w:r>
    </w:p>
    <w:p w:rsidR="006905B9" w:rsidRDefault="00EC4EE1" w:rsidP="006905B9">
      <w:pPr>
        <w:pStyle w:val="Header"/>
        <w:tabs>
          <w:tab w:val="clear" w:pos="4320"/>
          <w:tab w:val="clear" w:pos="8640"/>
        </w:tabs>
      </w:pPr>
      <w:r>
        <w:rPr>
          <w:b/>
          <w:i/>
        </w:rPr>
        <w:t xml:space="preserve">Disposal of Records </w:t>
      </w:r>
      <w:r w:rsidR="006905B9">
        <w:rPr>
          <w:b/>
          <w:i/>
        </w:rPr>
        <w:t xml:space="preserve"> </w:t>
      </w:r>
      <w:r w:rsidR="006905B9">
        <w:t xml:space="preserve"> </w:t>
      </w:r>
      <w:r>
        <w:t>Mr. Jones</w:t>
      </w:r>
      <w:r w:rsidR="006905B9">
        <w:t xml:space="preserve"> moved, seconded by </w:t>
      </w:r>
      <w:r>
        <w:t xml:space="preserve">Mrs. </w:t>
      </w:r>
      <w:r w:rsidR="009255B1">
        <w:t>McGrath to</w:t>
      </w:r>
      <w:r w:rsidR="006905B9">
        <w:t xml:space="preserve"> </w:t>
      </w:r>
      <w:r>
        <w:t>approve resolution 12-11 to dispose of old personnel records.</w:t>
      </w:r>
      <w:r w:rsidR="006905B9">
        <w:t xml:space="preserve">  Motion passed </w:t>
      </w:r>
      <w:r>
        <w:t>4</w:t>
      </w:r>
      <w:r w:rsidR="006905B9">
        <w:t xml:space="preserve">-0. </w:t>
      </w:r>
    </w:p>
    <w:p w:rsidR="00EC4EE1" w:rsidRDefault="00EC4EE1" w:rsidP="006905B9">
      <w:pPr>
        <w:pStyle w:val="Header"/>
        <w:tabs>
          <w:tab w:val="clear" w:pos="4320"/>
          <w:tab w:val="clear" w:pos="8640"/>
        </w:tabs>
      </w:pPr>
      <w:r w:rsidRPr="00EC4EE1">
        <w:rPr>
          <w:b/>
          <w:i/>
        </w:rPr>
        <w:t>Arbour Green HOP</w:t>
      </w:r>
      <w:r>
        <w:t xml:space="preserve"> Mr. Jones moved, seconded by Mrs. McGrath to approve the extension of the HOP. Motion passed 4-0. </w:t>
      </w:r>
    </w:p>
    <w:p w:rsidR="006905B9" w:rsidRPr="00F80C52" w:rsidRDefault="006905B9" w:rsidP="006905B9"/>
    <w:p w:rsidR="006905B9" w:rsidRPr="00F80C52" w:rsidRDefault="006905B9" w:rsidP="006905B9">
      <w:pPr>
        <w:pStyle w:val="Heading7"/>
      </w:pPr>
      <w:r w:rsidRPr="00F80C52">
        <w:t>EMPLOYEE/OFFICIAL REPORTS</w:t>
      </w:r>
    </w:p>
    <w:p w:rsidR="006905B9" w:rsidRDefault="006905B9" w:rsidP="006905B9">
      <w:r w:rsidRPr="00F80C52">
        <w:rPr>
          <w:b/>
        </w:rPr>
        <w:t xml:space="preserve">Manager </w:t>
      </w:r>
      <w:r w:rsidR="00EC4EE1">
        <w:t xml:space="preserve">the Board discussed the conditions of the Highmeadows development, particularly the road conditions. Mrs. McGrath moved, seconded by Mr. Gokey to have Mr. Weber inspect the sediment trap and road conditions, the cost to be billed to the developer. Motion passed 4-0. Mr. Yanos stated that the Township should encourage the developer to pave some of the many side roads. </w:t>
      </w:r>
      <w:r w:rsidR="006077F2">
        <w:t xml:space="preserve">It was discussed that Phase III was not even started, and none of the infrastructure was in place. Mr. Boland will look at the escrow amounts remaining and make a recommendation as to whether they should be increased. Mr. Lyon reported that the belt press at the sewer plant needs to be repaired. Mr. Wheeler is getting prices on parts that can be repaired in house. The manager reported that he had received several responses from residents of Sunrise Hills regarding the storm water problems. He will meet with them when he returns from vacation. Mr. Lyon reported that he had sent a letter to the attorney for the Pondview developer asking for work schedules for this year. </w:t>
      </w:r>
    </w:p>
    <w:p w:rsidR="006077F2" w:rsidRDefault="006077F2" w:rsidP="006905B9">
      <w:r>
        <w:t xml:space="preserve">Mr. Yanos moved, seconded by Mr. Jones to authorize the Solicitor to review the statute for establishing a capital reserve fund. Motion passed 4-0. </w:t>
      </w:r>
    </w:p>
    <w:p w:rsidR="006077F2" w:rsidRDefault="006077F2" w:rsidP="006905B9">
      <w:r>
        <w:t xml:space="preserve">The Board discussed the condition of the Powerco property next to Homeworks. Increasing numbers of excavation equipment are being stored on that property. Mr. Loomis will look at the uses of the property and the zoning hearing decision. Mr. </w:t>
      </w:r>
      <w:r w:rsidR="00260C0A">
        <w:t xml:space="preserve">Boland and the Manager will come up with a strategy to deal with problem. It was the </w:t>
      </w:r>
      <w:r w:rsidR="009255B1">
        <w:t>consensus</w:t>
      </w:r>
      <w:r w:rsidR="00260C0A">
        <w:t xml:space="preserve"> of the Board to give notice to Benecon in June that Amity would be withdrawing from the consortium and shop health insurance for next year. </w:t>
      </w:r>
    </w:p>
    <w:p w:rsidR="006905B9" w:rsidRDefault="006905B9" w:rsidP="006905B9">
      <w:r w:rsidRPr="00431701">
        <w:rPr>
          <w:b/>
        </w:rPr>
        <w:t>Chief of Police</w:t>
      </w:r>
      <w:r>
        <w:t xml:space="preserve"> The Chief reported that </w:t>
      </w:r>
      <w:r w:rsidR="00260C0A">
        <w:t xml:space="preserve">the department had locked down the Middle School, the Intermediate Center and the Elementary School this past week because of a shooting in Spring Township. The shooter had a child in one of the schools, but it was not clear which one. The Chief stated that he would be working on better communications during events like this. The Manager had contacted the school and asked to be included in their communication “blasts” so the office would be </w:t>
      </w:r>
      <w:r w:rsidR="00260C0A">
        <w:lastRenderedPageBreak/>
        <w:t xml:space="preserve">aware of what was going on. Mr. Jones stated that an employee of the middle school posted that the school was locked down on facebook. He stated he received many calls. </w:t>
      </w:r>
    </w:p>
    <w:p w:rsidR="00260C0A" w:rsidRDefault="00260C0A" w:rsidP="006905B9">
      <w:r>
        <w:t xml:space="preserve">Mr. Jones moved, seconded by Mr. Gokey to send Cpl. Scherer to “Instructor Development” training at no cost and Officer Gauby to “Emergency Vehicle Operation” training at a cost of $230. Motion passed 4-0. The Chief reported that Chief Neidert had asked the Chief to serve as deputy co-commander of the BCERT team. Mr. Gokey moved, seconded by Mr. Jones to approve the Chief’s participation. Motion passed 4-0. </w:t>
      </w:r>
      <w:r w:rsidR="009255B1">
        <w:t xml:space="preserve">The Chief presented his speed detail report to the Board. </w:t>
      </w:r>
    </w:p>
    <w:p w:rsidR="006905B9" w:rsidRPr="00F80C52" w:rsidRDefault="006905B9" w:rsidP="006905B9"/>
    <w:p w:rsidR="006905B9" w:rsidRPr="00F80C52" w:rsidRDefault="006905B9" w:rsidP="006905B9">
      <w:pPr>
        <w:pStyle w:val="Heading6"/>
        <w:rPr>
          <w:sz w:val="24"/>
        </w:rPr>
      </w:pPr>
      <w:r w:rsidRPr="00F80C52">
        <w:rPr>
          <w:sz w:val="24"/>
        </w:rPr>
        <w:t xml:space="preserve">SUPERVISORS </w:t>
      </w:r>
    </w:p>
    <w:p w:rsidR="006905B9" w:rsidRPr="00F80C52" w:rsidRDefault="009255B1" w:rsidP="006905B9">
      <w:r>
        <w:t>None</w:t>
      </w:r>
    </w:p>
    <w:p w:rsidR="006905B9" w:rsidRPr="00F80C52" w:rsidRDefault="006905B9" w:rsidP="006905B9"/>
    <w:p w:rsidR="006905B9" w:rsidRPr="00F80C52" w:rsidRDefault="006905B9" w:rsidP="006905B9">
      <w:pPr>
        <w:pStyle w:val="Heading9"/>
        <w:rPr>
          <w:b/>
          <w:u w:val="single"/>
        </w:rPr>
      </w:pPr>
      <w:r w:rsidRPr="00F80C52">
        <w:rPr>
          <w:b/>
          <w:u w:val="single"/>
        </w:rPr>
        <w:t>PUBLIC COMMENT</w:t>
      </w:r>
    </w:p>
    <w:p w:rsidR="006905B9" w:rsidRDefault="009255B1" w:rsidP="006905B9">
      <w:r>
        <w:t>None</w:t>
      </w:r>
    </w:p>
    <w:p w:rsidR="009255B1" w:rsidRPr="00F80C52" w:rsidRDefault="009255B1" w:rsidP="006905B9"/>
    <w:p w:rsidR="006905B9" w:rsidRPr="00F80C52" w:rsidRDefault="006905B9" w:rsidP="006905B9">
      <w:pPr>
        <w:rPr>
          <w:b/>
          <w:u w:val="single"/>
        </w:rPr>
      </w:pPr>
      <w:r w:rsidRPr="00F80C52">
        <w:rPr>
          <w:b/>
          <w:u w:val="single"/>
        </w:rPr>
        <w:t>EXECUTIVE SESSION</w:t>
      </w:r>
      <w:r>
        <w:rPr>
          <w:b/>
          <w:u w:val="single"/>
        </w:rPr>
        <w:t>&amp; ADJOURNMENT</w:t>
      </w:r>
    </w:p>
    <w:p w:rsidR="006905B9" w:rsidRDefault="006905B9" w:rsidP="006905B9">
      <w:r w:rsidRPr="00F80C52">
        <w:t xml:space="preserve">Upon a motion by </w:t>
      </w:r>
      <w:r w:rsidR="009255B1">
        <w:t>Mr. Jones</w:t>
      </w:r>
      <w:r w:rsidRPr="00F80C52">
        <w:t xml:space="preserve"> and seconded by </w:t>
      </w:r>
      <w:r w:rsidR="009255B1">
        <w:t>Mrs. McGrath</w:t>
      </w:r>
      <w:r w:rsidRPr="00F80C52">
        <w:t xml:space="preserve"> and duly passed, the meeting was </w:t>
      </w:r>
      <w:r>
        <w:t xml:space="preserve">adjourned </w:t>
      </w:r>
      <w:r w:rsidRPr="00F80C52">
        <w:t xml:space="preserve">to executive session at </w:t>
      </w:r>
      <w:r>
        <w:t>8:</w:t>
      </w:r>
      <w:r w:rsidR="009255B1">
        <w:t>0</w:t>
      </w:r>
      <w:r>
        <w:t>2PM</w:t>
      </w:r>
      <w:r w:rsidRPr="00F80C52">
        <w:t xml:space="preserve"> to discuss </w:t>
      </w:r>
      <w:r>
        <w:t>personnel issues</w:t>
      </w:r>
      <w:r w:rsidR="009255B1">
        <w:t xml:space="preserve"> and litigation</w:t>
      </w:r>
      <w:r w:rsidRPr="00F80C52">
        <w:t xml:space="preserve">. </w:t>
      </w:r>
    </w:p>
    <w:p w:rsidR="006905B9" w:rsidRDefault="006905B9" w:rsidP="006905B9"/>
    <w:p w:rsidR="006905B9" w:rsidRPr="00F80C52" w:rsidRDefault="006905B9" w:rsidP="006905B9">
      <w:pPr>
        <w:ind w:left="3600" w:firstLine="720"/>
      </w:pPr>
      <w:r w:rsidRPr="00F80C52">
        <w:t>Respectfully submitted,</w:t>
      </w:r>
    </w:p>
    <w:p w:rsidR="006905B9" w:rsidRPr="00F80C52" w:rsidRDefault="006905B9" w:rsidP="006905B9"/>
    <w:p w:rsidR="006905B9" w:rsidRPr="00F80C52" w:rsidRDefault="006905B9" w:rsidP="006905B9"/>
    <w:p w:rsidR="006905B9" w:rsidRDefault="006905B9" w:rsidP="006905B9">
      <w:pPr>
        <w:ind w:left="3600" w:firstLine="720"/>
      </w:pPr>
      <w:r>
        <w:t>JoAnne Sowers Smith</w:t>
      </w:r>
    </w:p>
    <w:p w:rsidR="006905B9" w:rsidRPr="00F80C52" w:rsidRDefault="006905B9" w:rsidP="006905B9">
      <w:pPr>
        <w:ind w:left="3600" w:firstLine="720"/>
      </w:pPr>
      <w:r>
        <w:t>Secretary/Treasurer</w:t>
      </w:r>
    </w:p>
    <w:p w:rsidR="006905B9" w:rsidRPr="00F80C52" w:rsidRDefault="006905B9" w:rsidP="006905B9"/>
    <w:p w:rsidR="006905B9" w:rsidRDefault="006905B9" w:rsidP="006905B9"/>
    <w:p w:rsidR="006905B9" w:rsidRDefault="006905B9" w:rsidP="006905B9"/>
    <w:p w:rsidR="006905B9" w:rsidRDefault="006905B9" w:rsidP="006905B9"/>
    <w:p w:rsidR="006905B9" w:rsidRDefault="006905B9" w:rsidP="006905B9"/>
    <w:p w:rsidR="006905B9" w:rsidRDefault="006905B9"/>
    <w:sectPr w:rsidR="006905B9" w:rsidSect="00EC4EE1">
      <w:headerReference w:type="default" r:id="rId6"/>
      <w:footerReference w:type="default" r:id="rId7"/>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AAA" w:rsidRDefault="00BA2AAA" w:rsidP="006905B9">
      <w:r>
        <w:separator/>
      </w:r>
    </w:p>
  </w:endnote>
  <w:endnote w:type="continuationSeparator" w:id="1">
    <w:p w:rsidR="00BA2AAA" w:rsidRDefault="00BA2AAA" w:rsidP="006905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AA" w:rsidRDefault="00BA2AA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F7DC0">
      <w:rPr>
        <w:noProof/>
        <w:snapToGrid w:val="0"/>
      </w:rPr>
      <w:t>3</w:t>
    </w:r>
    <w:r>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AAA" w:rsidRDefault="00BA2AAA" w:rsidP="006905B9">
      <w:r>
        <w:separator/>
      </w:r>
    </w:p>
  </w:footnote>
  <w:footnote w:type="continuationSeparator" w:id="1">
    <w:p w:rsidR="00BA2AAA" w:rsidRDefault="00BA2AAA" w:rsidP="00690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AA" w:rsidRDefault="00BA2AAA">
    <w:pPr>
      <w:pStyle w:val="Header"/>
      <w:jc w:val="center"/>
      <w:rPr>
        <w:sz w:val="16"/>
      </w:rPr>
    </w:pPr>
    <w:r>
      <w:rPr>
        <w:sz w:val="16"/>
      </w:rPr>
      <w:t>Amity Township Board of Supervisors Meeting Minutes for February 1, 2012</w:t>
    </w:r>
  </w:p>
  <w:p w:rsidR="00BA2AAA" w:rsidRDefault="00BA2A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905B9"/>
    <w:rsid w:val="00260C0A"/>
    <w:rsid w:val="003F7DC0"/>
    <w:rsid w:val="006077F2"/>
    <w:rsid w:val="006905B9"/>
    <w:rsid w:val="009255B1"/>
    <w:rsid w:val="00AB17E7"/>
    <w:rsid w:val="00B51B32"/>
    <w:rsid w:val="00BA2AAA"/>
    <w:rsid w:val="00EC4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905B9"/>
    <w:pPr>
      <w:keepNext/>
      <w:jc w:val="center"/>
      <w:outlineLvl w:val="1"/>
    </w:pPr>
    <w:rPr>
      <w:szCs w:val="20"/>
      <w:u w:val="single"/>
    </w:rPr>
  </w:style>
  <w:style w:type="paragraph" w:styleId="Heading3">
    <w:name w:val="heading 3"/>
    <w:basedOn w:val="Normal"/>
    <w:next w:val="Normal"/>
    <w:link w:val="Heading3Char"/>
    <w:qFormat/>
    <w:rsid w:val="006905B9"/>
    <w:pPr>
      <w:keepNext/>
      <w:jc w:val="center"/>
      <w:outlineLvl w:val="2"/>
    </w:pPr>
    <w:rPr>
      <w:b/>
      <w:bCs/>
    </w:rPr>
  </w:style>
  <w:style w:type="paragraph" w:styleId="Heading6">
    <w:name w:val="heading 6"/>
    <w:basedOn w:val="Normal"/>
    <w:next w:val="Normal"/>
    <w:link w:val="Heading6Char"/>
    <w:qFormat/>
    <w:rsid w:val="006905B9"/>
    <w:pPr>
      <w:keepNext/>
      <w:outlineLvl w:val="5"/>
    </w:pPr>
    <w:rPr>
      <w:b/>
      <w:sz w:val="20"/>
      <w:szCs w:val="20"/>
      <w:u w:val="single"/>
    </w:rPr>
  </w:style>
  <w:style w:type="paragraph" w:styleId="Heading7">
    <w:name w:val="heading 7"/>
    <w:basedOn w:val="Normal"/>
    <w:next w:val="Normal"/>
    <w:link w:val="Heading7Char"/>
    <w:qFormat/>
    <w:rsid w:val="006905B9"/>
    <w:pPr>
      <w:keepNext/>
      <w:outlineLvl w:val="6"/>
    </w:pPr>
    <w:rPr>
      <w:b/>
      <w:szCs w:val="20"/>
      <w:u w:val="single"/>
    </w:rPr>
  </w:style>
  <w:style w:type="paragraph" w:styleId="Heading9">
    <w:name w:val="heading 9"/>
    <w:basedOn w:val="Normal"/>
    <w:next w:val="Normal"/>
    <w:link w:val="Heading9Char"/>
    <w:qFormat/>
    <w:rsid w:val="006905B9"/>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05B9"/>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6905B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905B9"/>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6905B9"/>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6905B9"/>
    <w:rPr>
      <w:rFonts w:ascii="Times New Roman" w:eastAsia="Times New Roman" w:hAnsi="Times New Roman" w:cs="Times New Roman"/>
      <w:sz w:val="24"/>
      <w:szCs w:val="20"/>
    </w:rPr>
  </w:style>
  <w:style w:type="paragraph" w:styleId="Footer">
    <w:name w:val="footer"/>
    <w:basedOn w:val="Normal"/>
    <w:link w:val="FooterChar"/>
    <w:rsid w:val="006905B9"/>
    <w:pPr>
      <w:tabs>
        <w:tab w:val="center" w:pos="4320"/>
        <w:tab w:val="right" w:pos="8640"/>
      </w:tabs>
    </w:pPr>
    <w:rPr>
      <w:szCs w:val="20"/>
    </w:rPr>
  </w:style>
  <w:style w:type="character" w:customStyle="1" w:styleId="FooterChar">
    <w:name w:val="Footer Char"/>
    <w:basedOn w:val="DefaultParagraphFont"/>
    <w:link w:val="Footer"/>
    <w:rsid w:val="006905B9"/>
    <w:rPr>
      <w:rFonts w:ascii="Times New Roman" w:eastAsia="Times New Roman" w:hAnsi="Times New Roman" w:cs="Times New Roman"/>
      <w:sz w:val="24"/>
      <w:szCs w:val="20"/>
    </w:rPr>
  </w:style>
  <w:style w:type="paragraph" w:styleId="Title">
    <w:name w:val="Title"/>
    <w:basedOn w:val="Normal"/>
    <w:link w:val="TitleChar"/>
    <w:qFormat/>
    <w:rsid w:val="006905B9"/>
    <w:pPr>
      <w:jc w:val="center"/>
    </w:pPr>
    <w:rPr>
      <w:sz w:val="28"/>
      <w:szCs w:val="20"/>
    </w:rPr>
  </w:style>
  <w:style w:type="character" w:customStyle="1" w:styleId="TitleChar">
    <w:name w:val="Title Char"/>
    <w:basedOn w:val="DefaultParagraphFont"/>
    <w:link w:val="Title"/>
    <w:rsid w:val="006905B9"/>
    <w:rPr>
      <w:rFonts w:ascii="Times New Roman" w:eastAsia="Times New Roman" w:hAnsi="Times New Roman" w:cs="Times New Roman"/>
      <w:sz w:val="28"/>
      <w:szCs w:val="20"/>
    </w:rPr>
  </w:style>
  <w:style w:type="paragraph" w:styleId="Header">
    <w:name w:val="header"/>
    <w:basedOn w:val="Normal"/>
    <w:link w:val="HeaderChar"/>
    <w:rsid w:val="006905B9"/>
    <w:pPr>
      <w:tabs>
        <w:tab w:val="center" w:pos="4320"/>
        <w:tab w:val="right" w:pos="8640"/>
      </w:tabs>
    </w:pPr>
    <w:rPr>
      <w:szCs w:val="20"/>
    </w:rPr>
  </w:style>
  <w:style w:type="character" w:customStyle="1" w:styleId="HeaderChar">
    <w:name w:val="Header Char"/>
    <w:basedOn w:val="DefaultParagraphFont"/>
    <w:link w:val="Header"/>
    <w:rsid w:val="006905B9"/>
    <w:rPr>
      <w:rFonts w:ascii="Times New Roman" w:eastAsia="Times New Roman" w:hAnsi="Times New Roman" w:cs="Times New Roman"/>
      <w:sz w:val="24"/>
      <w:szCs w:val="20"/>
    </w:rPr>
  </w:style>
  <w:style w:type="paragraph" w:styleId="BodyText">
    <w:name w:val="Body Text"/>
    <w:basedOn w:val="Normal"/>
    <w:link w:val="BodyTextChar"/>
    <w:rsid w:val="006905B9"/>
    <w:rPr>
      <w:szCs w:val="20"/>
    </w:rPr>
  </w:style>
  <w:style w:type="character" w:customStyle="1" w:styleId="BodyTextChar">
    <w:name w:val="Body Text Char"/>
    <w:basedOn w:val="DefaultParagraphFont"/>
    <w:link w:val="BodyText"/>
    <w:rsid w:val="006905B9"/>
    <w:rPr>
      <w:rFonts w:ascii="Times New Roman" w:eastAsia="Times New Roman" w:hAnsi="Times New Roman" w:cs="Times New Roman"/>
      <w:sz w:val="24"/>
      <w:szCs w:val="20"/>
    </w:rPr>
  </w:style>
  <w:style w:type="paragraph" w:styleId="BodyText2">
    <w:name w:val="Body Text 2"/>
    <w:basedOn w:val="Normal"/>
    <w:link w:val="BodyText2Char"/>
    <w:rsid w:val="006905B9"/>
    <w:rPr>
      <w:szCs w:val="20"/>
    </w:rPr>
  </w:style>
  <w:style w:type="character" w:customStyle="1" w:styleId="BodyText2Char">
    <w:name w:val="Body Text 2 Char"/>
    <w:basedOn w:val="DefaultParagraphFont"/>
    <w:link w:val="BodyText2"/>
    <w:rsid w:val="006905B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JSowers</cp:lastModifiedBy>
  <cp:revision>3</cp:revision>
  <cp:lastPrinted>2012-02-16T14:09:00Z</cp:lastPrinted>
  <dcterms:created xsi:type="dcterms:W3CDTF">2012-02-02T14:22:00Z</dcterms:created>
  <dcterms:modified xsi:type="dcterms:W3CDTF">2012-02-16T14:35:00Z</dcterms:modified>
</cp:coreProperties>
</file>