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1B42D7" w:rsidRPr="00F80C52" w:rsidRDefault="00251462" w:rsidP="001B42D7">
      <w:pPr>
        <w:pStyle w:val="Heading2"/>
        <w:tabs>
          <w:tab w:val="left" w:pos="7920"/>
        </w:tabs>
        <w:rPr>
          <w:b/>
          <w:bCs/>
          <w:sz w:val="28"/>
          <w:u w:val="none"/>
        </w:rPr>
      </w:pPr>
      <w:r>
        <w:rPr>
          <w:u w:val="none"/>
        </w:rPr>
        <w:t>May 21</w:t>
      </w:r>
      <w:r w:rsidR="00416827">
        <w:rPr>
          <w:u w:val="none"/>
        </w:rPr>
        <w:t>,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251462">
        <w:t>May 21</w:t>
      </w:r>
      <w:r w:rsidR="00416827">
        <w:t xml:space="preserve">, 2014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7:0</w:t>
      </w:r>
      <w:r w:rsidR="00303C4B">
        <w:t>0</w:t>
      </w:r>
      <w:r w:rsidRPr="00F80C52">
        <w:t xml:space="preserve"> PM by </w:t>
      </w:r>
      <w:r w:rsidR="00251462">
        <w:t>Vice Chairman Richard Gokey</w:t>
      </w:r>
      <w:r w:rsidR="008C6CF8">
        <w:t>.</w:t>
      </w:r>
      <w:r w:rsidR="00AC0557">
        <w:t xml:space="preserve"> 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9C124C" w:rsidRDefault="009C124C" w:rsidP="001B42D7">
      <w:pPr>
        <w:jc w:val="center"/>
      </w:pPr>
      <w:r>
        <w:t>Richard Gokey, Vice Chair</w:t>
      </w:r>
    </w:p>
    <w:p w:rsidR="00C43893" w:rsidRDefault="00C43893" w:rsidP="001B42D7">
      <w:pPr>
        <w:jc w:val="center"/>
      </w:pPr>
      <w:r>
        <w:t>Paul Weller</w:t>
      </w:r>
    </w:p>
    <w:p w:rsidR="00085AA6" w:rsidRDefault="00757FC5" w:rsidP="00757FC5">
      <w:pPr>
        <w:tabs>
          <w:tab w:val="center" w:pos="4896"/>
          <w:tab w:val="left" w:pos="7164"/>
        </w:tabs>
      </w:pPr>
      <w:r>
        <w:tab/>
      </w:r>
      <w:r w:rsidR="00AA78C7">
        <w:t>David Hackett</w:t>
      </w:r>
      <w:r>
        <w:tab/>
      </w:r>
    </w:p>
    <w:p w:rsidR="0033791E" w:rsidRPr="00AA02F8"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9C124C" w:rsidP="00AA765D">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Kozloff/</w:t>
      </w:r>
      <w:r w:rsidRPr="00F80C52">
        <w:t>Stoudt</w:t>
      </w:r>
      <w:r w:rsidR="008E35EA">
        <w:t xml:space="preserve">  </w:t>
      </w:r>
    </w:p>
    <w:p w:rsidR="00251462" w:rsidRDefault="00251462" w:rsidP="001B42D7">
      <w:pPr>
        <w:tabs>
          <w:tab w:val="left" w:pos="2340"/>
        </w:tabs>
        <w:jc w:val="center"/>
      </w:pPr>
      <w:r>
        <w:t xml:space="preserve">John Weber, Engineer, LTL Consultants  </w:t>
      </w:r>
    </w:p>
    <w:p w:rsidR="007D76B0" w:rsidRPr="00AA02F8" w:rsidRDefault="007D76B0" w:rsidP="001B42D7">
      <w:pPr>
        <w:tabs>
          <w:tab w:val="left" w:pos="2340"/>
        </w:tabs>
        <w:jc w:val="center"/>
        <w:rPr>
          <w:sz w:val="16"/>
          <w:szCs w:val="16"/>
        </w:rPr>
      </w:pPr>
    </w:p>
    <w:p w:rsidR="00D02EE4" w:rsidRDefault="00251462" w:rsidP="00251462">
      <w:pPr>
        <w:tabs>
          <w:tab w:val="left" w:pos="2340"/>
        </w:tabs>
      </w:pPr>
      <w:r>
        <w:rPr>
          <w:b/>
          <w:u w:val="single"/>
        </w:rPr>
        <w:t>VISITOR</w:t>
      </w:r>
      <w:r>
        <w:t xml:space="preserve"> </w:t>
      </w:r>
      <w:r w:rsidR="00D02EE4">
        <w:t>– Richard Hart of Richard I. Hart Insurance</w:t>
      </w:r>
    </w:p>
    <w:p w:rsidR="00F76C8D" w:rsidRPr="00251462" w:rsidRDefault="00BB3073" w:rsidP="00251462">
      <w:pPr>
        <w:tabs>
          <w:tab w:val="left" w:pos="2340"/>
        </w:tabs>
      </w:pPr>
      <w:r>
        <w:t>A dividend check in the amount of $66,490.45 was presented to the Board of Supervisors by Richard Har</w:t>
      </w:r>
      <w:r w:rsidR="003402F5">
        <w:t>t.  The check was for a combined dividend of</w:t>
      </w:r>
      <w:r>
        <w:t xml:space="preserve"> Workers Compensation and Property and Liability policies.  Mr. Hart explained the dividend</w:t>
      </w:r>
      <w:r w:rsidR="003402F5">
        <w:t xml:space="preserve">, which amounted to </w:t>
      </w:r>
      <w:r>
        <w:t>47% of the insurance premium</w:t>
      </w:r>
      <w:r w:rsidR="003402F5">
        <w:t xml:space="preserve">, is a direct result of the implementation of proper loss prevention procedures.  </w:t>
      </w:r>
    </w:p>
    <w:p w:rsidR="00251462" w:rsidRPr="00C37C66" w:rsidRDefault="00251462" w:rsidP="00D81AE3">
      <w:pPr>
        <w:tabs>
          <w:tab w:val="left" w:pos="2340"/>
        </w:tabs>
        <w:rPr>
          <w:b/>
          <w:sz w:val="16"/>
          <w:szCs w:val="16"/>
          <w:u w:val="single"/>
        </w:rPr>
      </w:pPr>
    </w:p>
    <w:p w:rsidR="001B42D7" w:rsidRPr="00D81AE3" w:rsidRDefault="001B42D7" w:rsidP="00D81AE3">
      <w:pPr>
        <w:tabs>
          <w:tab w:val="left" w:pos="2340"/>
        </w:tabs>
        <w:rPr>
          <w:b/>
          <w:u w:val="single"/>
        </w:rPr>
      </w:pPr>
      <w:r w:rsidRPr="00F078E9">
        <w:rPr>
          <w:b/>
          <w:u w:val="single"/>
        </w:rPr>
        <w:t>ANNOUNCEMENTS</w:t>
      </w:r>
    </w:p>
    <w:p w:rsidR="0012370F" w:rsidRDefault="00D02EE4" w:rsidP="001B42D7">
      <w:pPr>
        <w:pStyle w:val="BodyText2"/>
      </w:pPr>
      <w:r>
        <w:t xml:space="preserve">Mr. Weller announced Boy Scouts were in attendance.  Mr. Zach Stolnacker and Nick Ruffing were present as they are both working toward their Communications Merit Badges.  </w:t>
      </w:r>
    </w:p>
    <w:p w:rsidR="0018490E" w:rsidRPr="00AA02F8" w:rsidRDefault="0018490E" w:rsidP="001B42D7">
      <w:pPr>
        <w:pStyle w:val="BodyText2"/>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AC7155" w:rsidRPr="00DA06BF" w:rsidRDefault="00AC7155" w:rsidP="001B42D7">
      <w:pPr>
        <w:pStyle w:val="Header"/>
        <w:tabs>
          <w:tab w:val="clear" w:pos="4320"/>
          <w:tab w:val="clear" w:pos="8640"/>
        </w:tabs>
        <w:rPr>
          <w:b/>
          <w:sz w:val="16"/>
          <w:szCs w:val="16"/>
          <w:u w:val="single"/>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D02EE4" w:rsidP="00AC7155">
      <w:pPr>
        <w:pStyle w:val="Header"/>
        <w:tabs>
          <w:tab w:val="clear" w:pos="4320"/>
          <w:tab w:val="clear" w:pos="8640"/>
        </w:tabs>
      </w:pPr>
      <w:r>
        <w:t>Mrs. Kisch mentioned that Traffic Impact Fees had been paid</w:t>
      </w:r>
      <w:r w:rsidR="00926EC7">
        <w:t xml:space="preserve"> to Bogia Engineering for its work updating the Traffic Impact Fee Ordinance</w:t>
      </w:r>
      <w:r>
        <w:t xml:space="preserve"> after the agenda was sent out, and a correction was made to the Total</w:t>
      </w:r>
      <w:r w:rsidR="00926EC7">
        <w:t xml:space="preserve"> Bills to be paid</w:t>
      </w:r>
      <w:r>
        <w:t xml:space="preserve">.  </w:t>
      </w:r>
      <w:r w:rsidR="00AC0557">
        <w:t>M</w:t>
      </w:r>
      <w:r w:rsidR="00380A50">
        <w:t xml:space="preserve">r. </w:t>
      </w:r>
      <w:r>
        <w:t>Hackett</w:t>
      </w:r>
      <w:r w:rsidR="00656C00">
        <w:t xml:space="preserve"> </w:t>
      </w:r>
      <w:r w:rsidR="00AC0557">
        <w:t xml:space="preserve">moved, seconded by </w:t>
      </w:r>
      <w:r w:rsidR="00EA6474">
        <w:t>Mr. 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D02EE4">
        <w:t>179,226.54</w:t>
      </w:r>
      <w:r w:rsidR="00656C00">
        <w:tab/>
        <w:t xml:space="preserve"> General Fund</w:t>
      </w:r>
      <w:r w:rsidR="00B13D46">
        <w:t xml:space="preserve">  </w:t>
      </w:r>
    </w:p>
    <w:p w:rsidR="00656C00" w:rsidRDefault="00D02EE4" w:rsidP="00085AA6">
      <w:pPr>
        <w:ind w:firstLine="720"/>
      </w:pPr>
      <w:r>
        <w:tab/>
      </w:r>
      <w:r>
        <w:tab/>
      </w:r>
      <w:r>
        <w:tab/>
        <w:t>$  60,213.78</w:t>
      </w:r>
      <w:r w:rsidR="00656C00">
        <w:t xml:space="preserve"> </w:t>
      </w:r>
      <w:r w:rsidR="00656C00">
        <w:tab/>
        <w:t xml:space="preserve"> Sewer Fund</w:t>
      </w:r>
    </w:p>
    <w:p w:rsidR="00656C00" w:rsidRDefault="00D43071" w:rsidP="00085AA6">
      <w:pPr>
        <w:ind w:firstLine="720"/>
      </w:pPr>
      <w:r>
        <w:tab/>
      </w:r>
      <w:r>
        <w:tab/>
      </w:r>
      <w:r w:rsidR="00D02EE4">
        <w:tab/>
        <w:t>$186,912.40</w:t>
      </w:r>
      <w:r w:rsidR="00656C00">
        <w:tab/>
        <w:t xml:space="preserve"> </w:t>
      </w:r>
      <w:r>
        <w:t>EDU Fund</w:t>
      </w:r>
    </w:p>
    <w:p w:rsidR="00B13D46" w:rsidRDefault="00C540B1" w:rsidP="00085AA6">
      <w:pPr>
        <w:ind w:firstLine="720"/>
      </w:pPr>
      <w:r>
        <w:tab/>
      </w:r>
      <w:r>
        <w:tab/>
      </w:r>
      <w:r>
        <w:tab/>
      </w:r>
      <w:r w:rsidR="00B13D46">
        <w:t>$</w:t>
      </w:r>
      <w:r w:rsidR="00D02EE4">
        <w:t xml:space="preserve">  12,019.47</w:t>
      </w:r>
      <w:r w:rsidR="00B13D46">
        <w:tab/>
        <w:t xml:space="preserve"> Liquid Fuels</w:t>
      </w:r>
    </w:p>
    <w:p w:rsidR="00D02EE4" w:rsidRDefault="00D02EE4" w:rsidP="00085AA6">
      <w:pPr>
        <w:ind w:firstLine="720"/>
      </w:pPr>
      <w:r>
        <w:tab/>
      </w:r>
      <w:r>
        <w:tab/>
      </w:r>
      <w:r>
        <w:tab/>
        <w:t>$    1,920.79</w:t>
      </w:r>
      <w:r>
        <w:tab/>
        <w:t>Traffic Impact Fees (North)</w:t>
      </w:r>
    </w:p>
    <w:p w:rsidR="00D02EE4" w:rsidRDefault="00D02EE4" w:rsidP="00085AA6">
      <w:pPr>
        <w:ind w:firstLine="720"/>
      </w:pPr>
      <w:r>
        <w:tab/>
      </w:r>
      <w:r>
        <w:tab/>
      </w:r>
      <w:r>
        <w:tab/>
        <w:t>$    1,920.79</w:t>
      </w:r>
      <w:r>
        <w:tab/>
        <w:t>Traffic Impact Fees (South)</w:t>
      </w:r>
    </w:p>
    <w:p w:rsidR="00AC0557" w:rsidRPr="00AC0557" w:rsidRDefault="00B13D46" w:rsidP="00085AA6">
      <w:pPr>
        <w:ind w:firstLine="720"/>
        <w:rPr>
          <w:u w:val="single"/>
        </w:rPr>
      </w:pPr>
      <w:r>
        <w:tab/>
      </w:r>
      <w:r>
        <w:tab/>
      </w:r>
      <w:r w:rsidR="00656C00">
        <w:tab/>
      </w:r>
      <w:r w:rsidR="00D02EE4">
        <w:rPr>
          <w:u w:val="single"/>
        </w:rPr>
        <w:t>$  64,107.47</w:t>
      </w:r>
      <w:r>
        <w:rPr>
          <w:u w:val="single"/>
        </w:rPr>
        <w:t xml:space="preserve"> </w:t>
      </w:r>
      <w:r>
        <w:rPr>
          <w:u w:val="single"/>
        </w:rPr>
        <w:tab/>
        <w:t xml:space="preserve"> Fire Fund</w:t>
      </w:r>
    </w:p>
    <w:p w:rsidR="00656C00" w:rsidRDefault="00AC0557" w:rsidP="00085AA6">
      <w:pPr>
        <w:ind w:firstLine="720"/>
      </w:pPr>
      <w:r>
        <w:tab/>
      </w:r>
      <w:r>
        <w:tab/>
        <w:t xml:space="preserve">           </w:t>
      </w:r>
      <w:r w:rsidR="00B13D46">
        <w:t xml:space="preserve"> $</w:t>
      </w:r>
      <w:r w:rsidR="00D02EE4">
        <w:t>506,321.24</w:t>
      </w:r>
      <w:r w:rsidR="00B13D46">
        <w:tab/>
        <w:t xml:space="preserve"> </w:t>
      </w:r>
      <w:r w:rsidR="00656C00">
        <w:t>Total</w:t>
      </w:r>
    </w:p>
    <w:p w:rsidR="00AC0557" w:rsidRPr="00AA02F8" w:rsidRDefault="00AC0557" w:rsidP="00085AA6">
      <w:pPr>
        <w:ind w:firstLine="720"/>
        <w:rPr>
          <w:sz w:val="16"/>
          <w:szCs w:val="16"/>
        </w:rPr>
      </w:pPr>
    </w:p>
    <w:p w:rsidR="00787027" w:rsidRDefault="00D02EE4" w:rsidP="00D43071">
      <w:r>
        <w:t>Motion passed, 3-0</w:t>
      </w:r>
      <w:r w:rsidR="00432696">
        <w:t xml:space="preserve">. </w:t>
      </w:r>
      <w:r w:rsidR="00AC0557">
        <w:t xml:space="preserve">  </w:t>
      </w:r>
    </w:p>
    <w:p w:rsidR="00C37C66" w:rsidRDefault="00C37C66" w:rsidP="0003375E">
      <w:pPr>
        <w:rPr>
          <w:b/>
          <w:u w:val="single"/>
        </w:rPr>
      </w:pPr>
    </w:p>
    <w:p w:rsidR="00795EC0" w:rsidRDefault="001B42D7" w:rsidP="0003375E">
      <w:pPr>
        <w:rPr>
          <w:b/>
          <w:u w:val="single"/>
        </w:rPr>
      </w:pPr>
      <w:r w:rsidRPr="00F80C52">
        <w:rPr>
          <w:b/>
          <w:u w:val="single"/>
        </w:rPr>
        <w:lastRenderedPageBreak/>
        <w:t>REPORTS</w:t>
      </w:r>
    </w:p>
    <w:p w:rsidR="00A62498" w:rsidRPr="00D02EE4" w:rsidRDefault="00D02EE4" w:rsidP="00380A50">
      <w:pPr>
        <w:pStyle w:val="Header"/>
        <w:tabs>
          <w:tab w:val="clear" w:pos="4320"/>
          <w:tab w:val="clear" w:pos="8640"/>
        </w:tabs>
        <w:rPr>
          <w:szCs w:val="24"/>
        </w:rPr>
      </w:pPr>
      <w:r>
        <w:rPr>
          <w:b/>
          <w:i/>
          <w:szCs w:val="24"/>
        </w:rPr>
        <w:t>Fire Companies</w:t>
      </w:r>
      <w:r w:rsidR="00EA6474">
        <w:rPr>
          <w:b/>
          <w:i/>
          <w:szCs w:val="24"/>
        </w:rPr>
        <w:t xml:space="preserve">  </w:t>
      </w:r>
      <w:r>
        <w:rPr>
          <w:b/>
          <w:i/>
          <w:szCs w:val="24"/>
        </w:rPr>
        <w:t xml:space="preserve"> </w:t>
      </w:r>
      <w:r>
        <w:rPr>
          <w:szCs w:val="24"/>
        </w:rPr>
        <w:t>Assistant Chief Robert Kline repo</w:t>
      </w:r>
      <w:r w:rsidR="008826BC">
        <w:rPr>
          <w:szCs w:val="24"/>
        </w:rPr>
        <w:t xml:space="preserve">rted </w:t>
      </w:r>
      <w:r w:rsidR="008826BC" w:rsidRPr="008826BC">
        <w:rPr>
          <w:szCs w:val="24"/>
        </w:rPr>
        <w:t>Monarch Fire Company’s</w:t>
      </w:r>
      <w:r w:rsidR="008826BC">
        <w:rPr>
          <w:szCs w:val="24"/>
        </w:rPr>
        <w:t xml:space="preserve"> Chicken BBQ sale was successful, noting that 300 chicken halves were sold from between 10AM and 2PM.  Chief Mike Zomolsky reported two fundraisers for Amity Fire Company.  The annual carnival was a success, with a net profit of $10K, despite being closed two days due to weather and the </w:t>
      </w:r>
      <w:r w:rsidR="00C37C66">
        <w:rPr>
          <w:szCs w:val="24"/>
        </w:rPr>
        <w:t>fl</w:t>
      </w:r>
      <w:r w:rsidR="008826BC">
        <w:rPr>
          <w:szCs w:val="24"/>
        </w:rPr>
        <w:t>ower sale brought in a profit of $1,0</w:t>
      </w:r>
      <w:r w:rsidR="008D6E9F">
        <w:rPr>
          <w:szCs w:val="24"/>
        </w:rPr>
        <w:t xml:space="preserve">00.00.  </w:t>
      </w:r>
    </w:p>
    <w:p w:rsidR="00D43071" w:rsidRPr="00AA02F8" w:rsidRDefault="00D43071" w:rsidP="00A36C3D">
      <w:pPr>
        <w:pStyle w:val="Header"/>
        <w:tabs>
          <w:tab w:val="clear" w:pos="4320"/>
          <w:tab w:val="clear" w:pos="8640"/>
        </w:tabs>
        <w:rPr>
          <w:sz w:val="16"/>
          <w:szCs w:val="16"/>
        </w:rPr>
      </w:pPr>
    </w:p>
    <w:p w:rsidR="005E1554" w:rsidRPr="00435E1D" w:rsidRDefault="008D6E9F" w:rsidP="00A36C3D">
      <w:pPr>
        <w:pStyle w:val="Header"/>
        <w:tabs>
          <w:tab w:val="clear" w:pos="4320"/>
          <w:tab w:val="clear" w:pos="8640"/>
        </w:tabs>
        <w:rPr>
          <w:szCs w:val="24"/>
        </w:rPr>
      </w:pPr>
      <w:r>
        <w:rPr>
          <w:b/>
          <w:i/>
          <w:szCs w:val="24"/>
        </w:rPr>
        <w:t xml:space="preserve">Planning Commission  </w:t>
      </w:r>
      <w:r w:rsidR="00A36C3D" w:rsidRPr="00435E1D">
        <w:rPr>
          <w:b/>
          <w:szCs w:val="24"/>
        </w:rPr>
        <w:t xml:space="preserve"> </w:t>
      </w:r>
      <w:r w:rsidR="00EA6474">
        <w:rPr>
          <w:szCs w:val="24"/>
        </w:rPr>
        <w:t>M</w:t>
      </w:r>
      <w:r w:rsidR="003402F5">
        <w:rPr>
          <w:szCs w:val="24"/>
        </w:rPr>
        <w:t xml:space="preserve">r. Mike Gavin explained Hess Corporation had received approval to relocate the underground unleaded tanks closer to Old Airport Road.  </w:t>
      </w:r>
      <w:r w:rsidR="00E44D9B">
        <w:rPr>
          <w:szCs w:val="24"/>
        </w:rPr>
        <w:t xml:space="preserve">The new location was to make it easier for diesel trucks to enter and exit the fueling stations.  The revised plan will </w:t>
      </w:r>
      <w:r w:rsidR="00C37C66">
        <w:rPr>
          <w:szCs w:val="24"/>
        </w:rPr>
        <w:t xml:space="preserve">require </w:t>
      </w:r>
      <w:r w:rsidR="00602386">
        <w:rPr>
          <w:szCs w:val="24"/>
        </w:rPr>
        <w:t>variances for setbacks in the front and rear of the property</w:t>
      </w:r>
      <w:r w:rsidR="00E44D9B">
        <w:rPr>
          <w:szCs w:val="24"/>
        </w:rPr>
        <w:t xml:space="preserve">.  The Planning Commission recommended approval </w:t>
      </w:r>
      <w:r w:rsidR="00602386">
        <w:rPr>
          <w:szCs w:val="24"/>
        </w:rPr>
        <w:t>of the revised plan and variances.  Mr. Weller moved to authorize sending the ZHB a letter of recommendation to approve the revised plan and variances</w:t>
      </w:r>
      <w:r w:rsidR="00C37C66">
        <w:rPr>
          <w:szCs w:val="24"/>
        </w:rPr>
        <w:t>,</w:t>
      </w:r>
      <w:r w:rsidR="00602386">
        <w:rPr>
          <w:szCs w:val="24"/>
        </w:rPr>
        <w:t xml:space="preserve"> as sought by the applicant.  Mr. Hackett seconded the motion, which passed, 3-0.  </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Pr="00602386" w:rsidRDefault="00602386" w:rsidP="00803332">
      <w:pPr>
        <w:pStyle w:val="Header"/>
        <w:tabs>
          <w:tab w:val="clear" w:pos="4320"/>
          <w:tab w:val="clear" w:pos="8640"/>
        </w:tabs>
      </w:pPr>
      <w:r w:rsidRPr="00602386">
        <w:rPr>
          <w:b/>
          <w:i/>
        </w:rPr>
        <w:t xml:space="preserve">SBREMS Radio End User Agreement  </w:t>
      </w:r>
      <w:r>
        <w:t xml:space="preserve">Mr. </w:t>
      </w:r>
      <w:r w:rsidR="004F217E">
        <w:t xml:space="preserve">Boland explained SBREMS should have signed an agreement to return radios to the Township if they no longer serviced Amity Township.  </w:t>
      </w:r>
      <w:r w:rsidR="00F649A0">
        <w:t xml:space="preserve">It was </w:t>
      </w:r>
      <w:r w:rsidR="004F217E">
        <w:t>anticipated</w:t>
      </w:r>
      <w:r w:rsidR="00F649A0">
        <w:t xml:space="preserve"> that </w:t>
      </w:r>
      <w:r w:rsidR="004F217E">
        <w:t>the agreement to be in place prior to radio installation.  Manager Lyon received a response from the County that there would have been a forfeiture of grant money if the radios were not installed.  Mr. Boland stated he would draft an agreement</w:t>
      </w:r>
      <w:r w:rsidR="00C37C66">
        <w:t xml:space="preserve"> that could be sent to SBREMS for the Board’s review.</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D00875" w:rsidP="001B42D7">
      <w:pPr>
        <w:pStyle w:val="Header"/>
        <w:tabs>
          <w:tab w:val="clear" w:pos="4320"/>
          <w:tab w:val="clear" w:pos="8640"/>
        </w:tabs>
      </w:pPr>
      <w:r>
        <w:t xml:space="preserve">Mr. Boland </w:t>
      </w:r>
      <w:r w:rsidR="000C7115">
        <w:t>asked for permission to advertise the meeting to adopt the Land Use Assumptions Report (LUAR), which is scheduled to be held in combination with the BOS June 18</w:t>
      </w:r>
      <w:r w:rsidR="000C7115" w:rsidRPr="000C7115">
        <w:rPr>
          <w:vertAlign w:val="superscript"/>
        </w:rPr>
        <w:t>th</w:t>
      </w:r>
      <w:r w:rsidR="000C7115">
        <w:t xml:space="preserve"> meeting</w:t>
      </w:r>
      <w:r w:rsidR="00C37C66">
        <w:t>, commencing at 7:00PM.</w:t>
      </w:r>
      <w:r w:rsidR="000C7115">
        <w:t xml:space="preserve">  Mr. Weller moved, seconded by Mr. Hackett to grant permission to advertise the meeting as requested.  Motion passed, 3-0.  Mr. Boland advised he is still awaiting an official decision on the full-time versus part-time police grievance.  Mr. Lyon was advised by the President of the Police Association that an official notification of decision would be forthcoming.  Mr. Boland reaffirmed that with terminated employee </w:t>
      </w:r>
      <w:r w:rsidR="00C37C66">
        <w:t xml:space="preserve">having plead </w:t>
      </w:r>
      <w:r w:rsidR="005050EA">
        <w:t>guilty;</w:t>
      </w:r>
      <w:r w:rsidR="000C7115">
        <w:t xml:space="preserve"> the grievance was null and void.</w:t>
      </w:r>
    </w:p>
    <w:p w:rsidR="00E96F35" w:rsidRPr="00014B2C" w:rsidRDefault="00E96F35" w:rsidP="001B42D7">
      <w:pPr>
        <w:pStyle w:val="Header"/>
        <w:tabs>
          <w:tab w:val="clear" w:pos="4320"/>
          <w:tab w:val="clear" w:pos="8640"/>
        </w:tabs>
        <w:rPr>
          <w:sz w:val="16"/>
          <w:szCs w:val="16"/>
        </w:rPr>
      </w:pPr>
    </w:p>
    <w:p w:rsidR="000C7115" w:rsidRDefault="00F649A0" w:rsidP="000C7115">
      <w:pPr>
        <w:pStyle w:val="Header"/>
        <w:tabs>
          <w:tab w:val="clear" w:pos="4320"/>
          <w:tab w:val="clear" w:pos="8640"/>
        </w:tabs>
        <w:rPr>
          <w:b/>
          <w:u w:val="single"/>
        </w:rPr>
      </w:pPr>
      <w:r>
        <w:rPr>
          <w:b/>
          <w:u w:val="single"/>
        </w:rPr>
        <w:t>ENGINEER</w:t>
      </w:r>
      <w:r w:rsidR="000C7115">
        <w:rPr>
          <w:b/>
          <w:u w:val="single"/>
        </w:rPr>
        <w:t>’S REPORT</w:t>
      </w:r>
    </w:p>
    <w:p w:rsidR="000C7115" w:rsidRDefault="000C7115" w:rsidP="000C7115">
      <w:pPr>
        <w:pStyle w:val="Header"/>
        <w:tabs>
          <w:tab w:val="clear" w:pos="4320"/>
          <w:tab w:val="clear" w:pos="8640"/>
        </w:tabs>
      </w:pPr>
      <w:r>
        <w:t xml:space="preserve">Mr. </w:t>
      </w:r>
      <w:r w:rsidR="00B12C49">
        <w:t xml:space="preserve">Weber </w:t>
      </w:r>
      <w:r w:rsidR="0079258C">
        <w:t>reported bids were opened for the High Meadows sidewalk and ADA ram</w:t>
      </w:r>
      <w:r w:rsidR="008B699F">
        <w:t xml:space="preserve">ps replacement.  </w:t>
      </w:r>
      <w:r w:rsidR="0079258C">
        <w:t xml:space="preserve">Three bids were received:  Reamstown Excavating Inc bid $144,573.60, Forino Co LP bid $161,988.00, and Heim Construction Co bid $281,966.00.  The engineering assessment for this project was $163K.  Reamstown Excavating was the lowest bid, references were favorable, and the bid was in order.  Mr. Weber recommended awarding the bid to Reamstown Excavating at a cost of $144,573.60.  Mr. Weller moved, seconded by Mr. Hackett to award the bid to Reamstown as recommended by the engineer.  Motion passed, 3-0.  </w:t>
      </w:r>
    </w:p>
    <w:p w:rsidR="00617988" w:rsidRPr="00C37C66" w:rsidRDefault="00617988" w:rsidP="000C7115">
      <w:pPr>
        <w:pStyle w:val="Header"/>
        <w:tabs>
          <w:tab w:val="clear" w:pos="4320"/>
          <w:tab w:val="clear" w:pos="8640"/>
        </w:tabs>
        <w:rPr>
          <w:sz w:val="16"/>
          <w:szCs w:val="16"/>
        </w:rPr>
      </w:pPr>
    </w:p>
    <w:p w:rsidR="00EA01A2" w:rsidRDefault="00C62054" w:rsidP="00617988">
      <w:pPr>
        <w:pStyle w:val="Header"/>
        <w:tabs>
          <w:tab w:val="clear" w:pos="4320"/>
          <w:tab w:val="clear" w:pos="8640"/>
        </w:tabs>
        <w:rPr>
          <w:b/>
          <w:u w:val="single"/>
        </w:rPr>
      </w:pPr>
      <w:r>
        <w:rPr>
          <w:b/>
          <w:u w:val="single"/>
        </w:rPr>
        <w:t>NEW BUSINESS</w:t>
      </w:r>
    </w:p>
    <w:p w:rsidR="00617988" w:rsidRPr="00617988" w:rsidRDefault="00617988" w:rsidP="00617988">
      <w:pPr>
        <w:pStyle w:val="Header"/>
        <w:tabs>
          <w:tab w:val="clear" w:pos="4320"/>
          <w:tab w:val="clear" w:pos="8640"/>
        </w:tabs>
      </w:pPr>
      <w:r w:rsidRPr="00617988">
        <w:t>None</w:t>
      </w:r>
    </w:p>
    <w:p w:rsidR="00617988" w:rsidRPr="00C37C66" w:rsidRDefault="00617988" w:rsidP="00617988">
      <w:pPr>
        <w:pStyle w:val="Header"/>
        <w:tabs>
          <w:tab w:val="clear" w:pos="4320"/>
          <w:tab w:val="clear" w:pos="8640"/>
        </w:tabs>
        <w:rPr>
          <w:b/>
          <w:sz w:val="16"/>
          <w:szCs w:val="16"/>
          <w:u w:val="single"/>
        </w:rPr>
      </w:pPr>
    </w:p>
    <w:p w:rsidR="001B42D7" w:rsidRPr="00F80C52" w:rsidRDefault="001B42D7" w:rsidP="001B42D7">
      <w:pPr>
        <w:pStyle w:val="Heading7"/>
      </w:pPr>
      <w:r w:rsidRPr="00F80C52">
        <w:t>EMPLOYEE/OFFICIAL REPORTS</w:t>
      </w:r>
    </w:p>
    <w:p w:rsidR="0001561A" w:rsidRDefault="001B42D7" w:rsidP="00CD11F0">
      <w:r w:rsidRPr="00F80C52">
        <w:rPr>
          <w:b/>
        </w:rPr>
        <w:t>Manager</w:t>
      </w:r>
      <w:r w:rsidR="007555C7">
        <w:rPr>
          <w:b/>
        </w:rPr>
        <w:t>:</w:t>
      </w:r>
      <w:r w:rsidR="00A21299">
        <w:rPr>
          <w:b/>
        </w:rPr>
        <w:t xml:space="preserve"> </w:t>
      </w:r>
      <w:r w:rsidR="00432696">
        <w:rPr>
          <w:b/>
        </w:rPr>
        <w:t xml:space="preserve"> </w:t>
      </w:r>
      <w:r w:rsidR="00F649A0">
        <w:t>The Manager reported the agreement with Ser</w:t>
      </w:r>
      <w:r w:rsidR="00771DA3">
        <w:t xml:space="preserve">vice Electric (SECTV) </w:t>
      </w:r>
      <w:r w:rsidR="00C37C66">
        <w:t>stipulates the</w:t>
      </w:r>
      <w:r w:rsidR="00F649A0">
        <w:t xml:space="preserve"> Township is entitled to one new facility</w:t>
      </w:r>
      <w:r w:rsidR="0057567D">
        <w:t xml:space="preserve"> drop</w:t>
      </w:r>
      <w:r w:rsidR="00F649A0">
        <w:t xml:space="preserve"> per year at no charge, provided the location is wi</w:t>
      </w:r>
      <w:r w:rsidR="00771DA3">
        <w:t xml:space="preserve">thin 250’ of SECTV’s facility.  Mr. Lyon is waiting for confirmation of this by SECTV management.  Updates to on WWTP:  PS1 &amp; PS 5 – The project is approaching completion.  Variable Speed pumps will be installed at PS5.  662 Interceptor and Corrective Action Plan (CAP) – The Manager requested a brief executive session to discuss progress of the easements.  Primary Influent Repair – Dave Wheeler televised the line, </w:t>
      </w:r>
      <w:r w:rsidR="00C665F1">
        <w:t xml:space="preserve">which proved </w:t>
      </w:r>
      <w:r w:rsidR="00771DA3">
        <w:t>“pick-up point” for lifting and setting the pipe</w:t>
      </w:r>
      <w:r w:rsidR="00C665F1">
        <w:t xml:space="preserve"> was the </w:t>
      </w:r>
      <w:r w:rsidR="00C665F1">
        <w:lastRenderedPageBreak/>
        <w:t>source of the leak</w:t>
      </w:r>
      <w:r w:rsidR="00771DA3">
        <w:t xml:space="preserve">.  The remainder of the line appeared to be in good condition, per Dave and Mike Sassaman (ARRO).  The plate was bolted and covered with concrete and considered to be a permanent fix.  Update of Sewer Cad </w:t>
      </w:r>
      <w:r w:rsidR="00535346">
        <w:t>–</w:t>
      </w:r>
      <w:r w:rsidR="00771DA3">
        <w:t xml:space="preserve"> </w:t>
      </w:r>
      <w:r w:rsidR="00535346">
        <w:t>ARRO proposed updating the map and pro</w:t>
      </w:r>
      <w:r w:rsidR="006A435D">
        <w:t>ducin</w:t>
      </w:r>
      <w:r w:rsidR="0001561A">
        <w:t xml:space="preserve">g laminated field documents for </w:t>
      </w:r>
      <w:r w:rsidR="005050EA">
        <w:t>eight developments</w:t>
      </w:r>
      <w:r w:rsidR="006A435D">
        <w:t>, at a cost of $5K</w:t>
      </w:r>
      <w:r w:rsidR="00535346">
        <w:t xml:space="preserve">.  </w:t>
      </w:r>
      <w:r w:rsidR="006A435D">
        <w:t>The estimate included manhole inverts and pipe sizes and slopes to each manhole section on the plans.  Escrow will be used to complete the sewer cad update for the High Meadows development.  The Manager asked for authorization to spend up t</w:t>
      </w:r>
      <w:r w:rsidR="005749D9">
        <w:t>o $5K to complete these updates.</w:t>
      </w:r>
      <w:r w:rsidR="006A435D">
        <w:t xml:space="preserve"> Mr. Hackett made a motion to </w:t>
      </w:r>
      <w:r w:rsidR="005749D9">
        <w:t xml:space="preserve">approve updates of the developments into the sewer cad at a cost not to exceed $5.  Mr. Weller seconded the motion, which passed 3-0.  </w:t>
      </w:r>
      <w:r w:rsidR="002E2B17">
        <w:t xml:space="preserve">New developments </w:t>
      </w:r>
      <w:r w:rsidR="0057567D">
        <w:t>are</w:t>
      </w:r>
      <w:r w:rsidR="002E2B17">
        <w:t xml:space="preserve"> required to submit digital drawings that c</w:t>
      </w:r>
      <w:r w:rsidR="0057567D">
        <w:t>an</w:t>
      </w:r>
      <w:r w:rsidR="002E2B17">
        <w:t xml:space="preserve"> be</w:t>
      </w:r>
      <w:r w:rsidR="0057567D">
        <w:t xml:space="preserve"> used to</w:t>
      </w:r>
      <w:r w:rsidR="002E2B17">
        <w:t xml:space="preserve"> </w:t>
      </w:r>
      <w:r w:rsidR="005B7756">
        <w:t>update the</w:t>
      </w:r>
      <w:r w:rsidR="002E2B17">
        <w:t xml:space="preserve"> sewer cad</w:t>
      </w:r>
      <w:r w:rsidR="0057567D">
        <w:t xml:space="preserve"> program</w:t>
      </w:r>
      <w:r w:rsidR="002E2B17">
        <w:t xml:space="preserve">.  </w:t>
      </w:r>
      <w:r w:rsidR="005749D9">
        <w:t xml:space="preserve">After review of Mr. Kraft’s bridge evaluation, the Manager recommended waiting for the annual State inspection before making a decision regarding the Monocacy Hill Road Bridge.  Mr. Howell-Clarke </w:t>
      </w:r>
      <w:r w:rsidR="0057567D">
        <w:t xml:space="preserve">and the Supervisors </w:t>
      </w:r>
      <w:r w:rsidR="005749D9">
        <w:t xml:space="preserve">agreed.  </w:t>
      </w:r>
      <w:r w:rsidR="002E2B17">
        <w:t>The Township received h</w:t>
      </w:r>
      <w:r w:rsidR="005749D9">
        <w:t>andwritt</w:t>
      </w:r>
      <w:r w:rsidR="002E2B17">
        <w:t>en consent</w:t>
      </w:r>
      <w:r w:rsidR="005749D9">
        <w:t xml:space="preserve"> to set a catch basin at 47 Hillview </w:t>
      </w:r>
      <w:r w:rsidR="002E2B17">
        <w:t xml:space="preserve">Road from Larry Clouser. An agreement would still be necessary, however the Manager asked for direction of the Board on whether to proceed.  This issue was tabled until all members of the Board are present to discuss.  </w:t>
      </w:r>
      <w:r w:rsidR="00236C32">
        <w:t>Joan London reformulated the Consent Order and Agreement for Amity Square/Park Lane.  The deadline for compliance was extended to June 13</w:t>
      </w:r>
      <w:r w:rsidR="00236C32" w:rsidRPr="00236C32">
        <w:rPr>
          <w:vertAlign w:val="superscript"/>
        </w:rPr>
        <w:t>th</w:t>
      </w:r>
      <w:r w:rsidR="00236C32">
        <w:t>.  The agreement was sent to</w:t>
      </w:r>
      <w:r w:rsidR="00C665F1">
        <w:t xml:space="preserve"> the</w:t>
      </w:r>
      <w:r w:rsidR="00236C32">
        <w:t xml:space="preserve"> owners. Mr. Gokey asked if an Ordinance was i</w:t>
      </w:r>
      <w:r w:rsidR="00156903">
        <w:t xml:space="preserve">n place for periodic inspections to prevent or identify future </w:t>
      </w:r>
      <w:r w:rsidR="00C665F1">
        <w:t xml:space="preserve">grease blockage </w:t>
      </w:r>
      <w:r w:rsidR="00156903">
        <w:t>issues</w:t>
      </w:r>
      <w:r w:rsidR="00236C32">
        <w:t xml:space="preserve">.  Manager Lyon replied inspections are done annually and enforced by fines and penalties for offenders.  </w:t>
      </w:r>
      <w:r w:rsidR="0001561A">
        <w:t xml:space="preserve">The Manager reviewed the current process for delinquent sewer account management.  </w:t>
      </w:r>
      <w:r w:rsidR="0057567D">
        <w:t xml:space="preserve">For properties that have public water, </w:t>
      </w:r>
      <w:r w:rsidR="00C665F1">
        <w:t>PA American Water (PAWC) works with staff to disconnect public water for those sewer accounts that become delinquent March 1</w:t>
      </w:r>
      <w:r w:rsidR="00C665F1" w:rsidRPr="00C665F1">
        <w:rPr>
          <w:vertAlign w:val="superscript"/>
        </w:rPr>
        <w:t>st</w:t>
      </w:r>
      <w:r w:rsidR="00C665F1">
        <w:t xml:space="preserve"> through November 15</w:t>
      </w:r>
      <w:r w:rsidR="00C665F1" w:rsidRPr="00C665F1">
        <w:rPr>
          <w:vertAlign w:val="superscript"/>
        </w:rPr>
        <w:t>th</w:t>
      </w:r>
      <w:r w:rsidR="00C665F1">
        <w:t xml:space="preserve">.  </w:t>
      </w:r>
      <w:r w:rsidR="0057567D">
        <w:t xml:space="preserve">Almost all these accounts pay after having their water turned off. </w:t>
      </w:r>
      <w:r w:rsidR="00C665F1">
        <w:t>S</w:t>
      </w:r>
      <w:r w:rsidR="00F15FE0">
        <w:t>even sewer accounts remain seriously delinquent, all of</w:t>
      </w:r>
      <w:r w:rsidR="00C665F1">
        <w:t xml:space="preserve"> which do not have public water; therefore there is less leverage in collecting payment.</w:t>
      </w:r>
      <w:r w:rsidR="00F15FE0">
        <w:t xml:space="preserve">  </w:t>
      </w:r>
      <w:r w:rsidR="00504911">
        <w:t xml:space="preserve">The Manager asked for permission to proceed with </w:t>
      </w:r>
      <w:r w:rsidR="00C665F1">
        <w:t>establishing</w:t>
      </w:r>
      <w:r w:rsidR="00504911">
        <w:t xml:space="preserve"> a </w:t>
      </w:r>
      <w:r w:rsidR="00C665F1">
        <w:t xml:space="preserve">written procedure for handling these </w:t>
      </w:r>
      <w:r w:rsidR="005B7756">
        <w:t>types</w:t>
      </w:r>
      <w:r w:rsidR="00C665F1">
        <w:t xml:space="preserve"> of severely delinquent accounts</w:t>
      </w:r>
      <w:r w:rsidR="00504911">
        <w:t>, including termination</w:t>
      </w:r>
      <w:r w:rsidR="0057567D">
        <w:t>,</w:t>
      </w:r>
      <w:r w:rsidR="00504911">
        <w:t xml:space="preserve"> amending the fee schedule</w:t>
      </w:r>
      <w:r w:rsidR="0057567D">
        <w:t xml:space="preserve">, </w:t>
      </w:r>
      <w:r w:rsidR="005B7756">
        <w:t>and establishing</w:t>
      </w:r>
      <w:r w:rsidR="00C665F1">
        <w:t xml:space="preserve"> a</w:t>
      </w:r>
      <w:r w:rsidR="00504911">
        <w:t xml:space="preserve"> reconnection fee of $1,000.00.  </w:t>
      </w:r>
      <w:r w:rsidR="00C665F1">
        <w:t xml:space="preserve">Mr. Boland’s office would be involved in each phase.  </w:t>
      </w:r>
      <w:r w:rsidR="00504911">
        <w:t>Four of the properties on this list are maintained by a managemen</w:t>
      </w:r>
      <w:r w:rsidR="00F6510D">
        <w:t xml:space="preserve">t company.  One of the accounts, on Monocacy Creek Road, has never made a payment and involves a long-standing divorce situation.  Mr. Hackett moved to authorize staff to proceed with establishing a written procedure and amend the fee schedule to include a $1,000.00 reconnection fee.  Mr. Weller seconded the motion, which passed, 3-0.  </w:t>
      </w:r>
      <w:r w:rsidR="00001F74">
        <w:t>The County submitted their review of the LUAR, as required under Act 247.  Mr. Weber stated he will be making some minor adjustments prior</w:t>
      </w:r>
      <w:r w:rsidR="00C665F1">
        <w:t xml:space="preserve"> to the LUAR adoption meeting; these updates</w:t>
      </w:r>
      <w:r w:rsidR="00001F74">
        <w:t xml:space="preserve"> will not affect any of the projected numbers.  The PAG-13 NPDES</w:t>
      </w:r>
      <w:r w:rsidR="005B7756">
        <w:t xml:space="preserve"> </w:t>
      </w:r>
      <w:r w:rsidR="00442EEE">
        <w:t xml:space="preserve">Permit (MS 4) </w:t>
      </w:r>
      <w:r w:rsidR="00001F74">
        <w:t>and requirements were distributed to the Board for their review.  Bids for the 2014 Paving Projects were opened earlier in the day.  Reid Paving was lowest bidder at $208,325.00</w:t>
      </w:r>
      <w:r w:rsidR="00C7590C">
        <w:t xml:space="preserve"> to overlay Russell Avenue, as the first project.</w:t>
      </w:r>
      <w:r w:rsidR="00001F74">
        <w:t xml:space="preserve">  </w:t>
      </w:r>
      <w:r w:rsidR="00C7590C">
        <w:t xml:space="preserve">EJB Paving submitted the lowest bid </w:t>
      </w:r>
      <w:r w:rsidR="005B7756">
        <w:t>for Ultra</w:t>
      </w:r>
      <w:r w:rsidR="00C7590C">
        <w:t xml:space="preserve"> Thin Nova</w:t>
      </w:r>
      <w:r w:rsidR="00442EEE">
        <w:t xml:space="preserve"> Chip</w:t>
      </w:r>
      <w:r w:rsidR="00C7590C">
        <w:t xml:space="preserve"> on various roads within the Township at a bid price of $204,787.44, as the second project.  The Manager recommended doing both projects, at a combined total of $413,112.44; using fund</w:t>
      </w:r>
      <w:r w:rsidR="00442EEE">
        <w:t>s</w:t>
      </w:r>
      <w:r w:rsidR="00C7590C">
        <w:t xml:space="preserve"> of $33K in liquid fuels funding </w:t>
      </w:r>
      <w:r w:rsidR="00442EEE">
        <w:t xml:space="preserve">that were not budgeted but were </w:t>
      </w:r>
      <w:r w:rsidR="00C7590C">
        <w:t xml:space="preserve">received as a result of census results, $114K from budget allocations, and $66K in insurance dividends, and the remaining </w:t>
      </w:r>
      <w:r w:rsidR="00442EEE">
        <w:t xml:space="preserve">funds estimated at </w:t>
      </w:r>
      <w:r w:rsidR="00C7590C">
        <w:t xml:space="preserve">$200K from the 2013 General Fund </w:t>
      </w:r>
      <w:r w:rsidR="004E57CC">
        <w:t>surplus.  Mr. Weller made a motion to award both projects to the lowest</w:t>
      </w:r>
      <w:r w:rsidR="00C665F1">
        <w:t xml:space="preserve"> bidders, supplemented by the General Fund Balance</w:t>
      </w:r>
      <w:r w:rsidR="004E57CC">
        <w:t xml:space="preserve">.  Mr. Hackett seconded the motion, which passed, 3-0.  </w:t>
      </w:r>
    </w:p>
    <w:p w:rsidR="007C5D7B" w:rsidRPr="00C37C66" w:rsidRDefault="00851D1D" w:rsidP="00CD11F0">
      <w:pPr>
        <w:rPr>
          <w:sz w:val="16"/>
          <w:szCs w:val="16"/>
        </w:rPr>
      </w:pPr>
      <w:r>
        <w:t xml:space="preserve">  </w:t>
      </w:r>
    </w:p>
    <w:p w:rsidR="00E965B5" w:rsidRPr="00014B2C" w:rsidRDefault="001B42D7" w:rsidP="00CA37E5">
      <w:pPr>
        <w:rPr>
          <w:sz w:val="16"/>
          <w:szCs w:val="16"/>
        </w:rPr>
      </w:pPr>
      <w:r w:rsidRPr="00431701">
        <w:rPr>
          <w:b/>
        </w:rPr>
        <w:t>Chief of Police</w:t>
      </w:r>
      <w:r w:rsidR="004D4D82">
        <w:rPr>
          <w:b/>
        </w:rPr>
        <w:t>:</w:t>
      </w:r>
      <w:r w:rsidR="009F6C19">
        <w:t xml:space="preserve">  </w:t>
      </w:r>
      <w:r w:rsidR="002951F8">
        <w:t xml:space="preserve">Chief </w:t>
      </w:r>
      <w:r w:rsidR="00851D1D">
        <w:t>S</w:t>
      </w:r>
      <w:r w:rsidR="004E57CC">
        <w:t xml:space="preserve">huebrook asked for permission to attend the PA Chiefs Centennial Education and Training Conference in Valley Forge on July 13-17, 2014.  Cost of registration would be $200.00  Mr. Weller moved, seconded by Mr. Hackett to authorize attendance, at a cost not to exceed $200.00.  Motion passed, 3-0.  The Police Department obtained software that enables officers to complete PENNDOT crash reports and citations on the vehicle MCT’s which can be sent electronically.  There was no charge for the software.  </w:t>
      </w: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4E57CC" w:rsidRDefault="004E57CC" w:rsidP="00432696">
      <w:r>
        <w:t>Mr. Rich</w:t>
      </w:r>
      <w:r w:rsidR="005050EA">
        <w:t xml:space="preserve">ard Cooper, 2563 Limekiln Road, asked if the ADA ramps in High Meadows were compliant when they were placed.  Mr. Weber explained the ADA ramps were compliant, at the time the plans </w:t>
      </w:r>
      <w:r w:rsidR="00C665F1">
        <w:t xml:space="preserve">for the High Meadows Development </w:t>
      </w:r>
      <w:r w:rsidR="005050EA">
        <w:t xml:space="preserve">were approved.  Building was </w:t>
      </w:r>
      <w:r w:rsidR="00C665F1">
        <w:t>completed</w:t>
      </w:r>
      <w:r w:rsidR="005050EA">
        <w:t xml:space="preserve"> over </w:t>
      </w:r>
      <w:r w:rsidR="005B7756">
        <w:t>ten</w:t>
      </w:r>
      <w:r w:rsidR="00442EEE">
        <w:t xml:space="preserve"> plus (10+)</w:t>
      </w:r>
      <w:r w:rsidR="005050EA">
        <w:t xml:space="preserve"> year</w:t>
      </w:r>
      <w:r w:rsidR="00442EEE">
        <w:t xml:space="preserve"> period</w:t>
      </w:r>
      <w:r w:rsidR="005050EA">
        <w:t xml:space="preserve">, and </w:t>
      </w:r>
      <w:r w:rsidR="00C665F1">
        <w:t>during that time, specifications</w:t>
      </w:r>
      <w:r w:rsidR="005050EA">
        <w:t xml:space="preserve"> for the ADA ramps had changed.  When requesting liquid fuels funding to repair these roads, eventua</w:t>
      </w:r>
      <w:r w:rsidR="00291151">
        <w:t xml:space="preserve">lly the State would require the ramps to be re-installed to current specifications.  </w:t>
      </w:r>
      <w:r w:rsidR="005050EA">
        <w:t xml:space="preserve">Mr. Boland noted that the </w:t>
      </w:r>
      <w:r w:rsidR="00291151">
        <w:t xml:space="preserve">project for </w:t>
      </w:r>
      <w:r w:rsidR="005050EA">
        <w:t xml:space="preserve">ADA ramp replacements </w:t>
      </w:r>
      <w:r w:rsidR="00291151">
        <w:t>would be paid from the</w:t>
      </w:r>
      <w:r w:rsidR="005050EA">
        <w:t xml:space="preserve"> escrow </w:t>
      </w:r>
      <w:r w:rsidR="00291151">
        <w:t xml:space="preserve">fund that </w:t>
      </w:r>
      <w:r w:rsidR="005050EA">
        <w:t>was in place when Heritage went bankrupt</w:t>
      </w:r>
      <w:r w:rsidR="00442EEE">
        <w:t xml:space="preserve"> and not with Township tax money</w:t>
      </w:r>
      <w:r w:rsidR="005050EA">
        <w:t xml:space="preserve">.  </w:t>
      </w:r>
    </w:p>
    <w:p w:rsidR="005050EA" w:rsidRPr="00C37C66" w:rsidRDefault="005050EA" w:rsidP="00432696">
      <w:pPr>
        <w:rPr>
          <w:sz w:val="16"/>
          <w:szCs w:val="16"/>
        </w:rPr>
      </w:pPr>
    </w:p>
    <w:p w:rsidR="00042752" w:rsidRDefault="00042752" w:rsidP="00042752">
      <w:pPr>
        <w:pStyle w:val="Heading6"/>
        <w:rPr>
          <w:sz w:val="24"/>
        </w:rPr>
      </w:pPr>
      <w:r w:rsidRPr="00F80C52">
        <w:rPr>
          <w:sz w:val="24"/>
        </w:rPr>
        <w:t xml:space="preserve">SUPERVISORS </w:t>
      </w:r>
    </w:p>
    <w:p w:rsidR="00042752" w:rsidRPr="00432696" w:rsidRDefault="005050EA" w:rsidP="00042752">
      <w:r>
        <w:t xml:space="preserve">Mr. Weller noted the </w:t>
      </w:r>
      <w:r w:rsidR="00291151">
        <w:t>minutes were not approved earlier in the meeting.</w:t>
      </w:r>
    </w:p>
    <w:p w:rsidR="00E107C7" w:rsidRPr="00E107C7" w:rsidRDefault="00E107C7" w:rsidP="0097583E">
      <w:pPr>
        <w:rPr>
          <w:sz w:val="16"/>
          <w:szCs w:val="16"/>
        </w:rPr>
      </w:pPr>
    </w:p>
    <w:p w:rsidR="00D02EE4" w:rsidRPr="00F80C52" w:rsidRDefault="00D02EE4" w:rsidP="00D02EE4">
      <w:pPr>
        <w:pStyle w:val="Header"/>
        <w:tabs>
          <w:tab w:val="clear" w:pos="4320"/>
          <w:tab w:val="clear" w:pos="8640"/>
        </w:tabs>
        <w:rPr>
          <w:b/>
          <w:u w:val="single"/>
        </w:rPr>
      </w:pPr>
      <w:r w:rsidRPr="00F80C52">
        <w:rPr>
          <w:b/>
          <w:u w:val="single"/>
        </w:rPr>
        <w:t xml:space="preserve">MINUTES  </w:t>
      </w:r>
    </w:p>
    <w:p w:rsidR="00D02EE4" w:rsidRDefault="00D02EE4" w:rsidP="00D02EE4">
      <w:pPr>
        <w:pStyle w:val="Header"/>
        <w:tabs>
          <w:tab w:val="clear" w:pos="4320"/>
          <w:tab w:val="clear" w:pos="8640"/>
        </w:tabs>
      </w:pPr>
      <w:r>
        <w:t>Mr. We</w:t>
      </w:r>
      <w:r w:rsidR="005050EA">
        <w:t>ller moved, seconded by Mr. Hackett</w:t>
      </w:r>
      <w:r>
        <w:t xml:space="preserve"> to approve the </w:t>
      </w:r>
      <w:r w:rsidR="005050EA">
        <w:t>May 7, 2014</w:t>
      </w:r>
      <w:r>
        <w:t xml:space="preserve"> minutes, </w:t>
      </w:r>
      <w:r w:rsidR="005050EA">
        <w:t>as presented.  Motion carried, 3</w:t>
      </w:r>
      <w:r>
        <w:t>-0.</w:t>
      </w:r>
    </w:p>
    <w:p w:rsidR="00617988" w:rsidRPr="00C37C66" w:rsidRDefault="00617988" w:rsidP="00D02EE4">
      <w:pPr>
        <w:pStyle w:val="Header"/>
        <w:tabs>
          <w:tab w:val="clear" w:pos="4320"/>
          <w:tab w:val="clear" w:pos="8640"/>
        </w:tabs>
        <w:rPr>
          <w:sz w:val="16"/>
          <w:szCs w:val="16"/>
        </w:rPr>
      </w:pPr>
    </w:p>
    <w:p w:rsidR="00944D17" w:rsidRPr="00944D17" w:rsidRDefault="00944D17" w:rsidP="0097583E">
      <w:pPr>
        <w:rPr>
          <w:b/>
          <w:u w:val="single"/>
        </w:rPr>
      </w:pPr>
      <w:r w:rsidRPr="00944D17">
        <w:rPr>
          <w:b/>
          <w:u w:val="single"/>
        </w:rPr>
        <w:t>EXECUTIVE SESSION</w:t>
      </w:r>
    </w:p>
    <w:p w:rsidR="0097583E" w:rsidRDefault="005050EA" w:rsidP="0097583E">
      <w:r>
        <w:t>At 8:25</w:t>
      </w:r>
      <w:r w:rsidR="002C2BD1">
        <w:t>PM, w</w:t>
      </w:r>
      <w:r w:rsidR="0097583E">
        <w:t>ith there being no further business, and u</w:t>
      </w:r>
      <w:r w:rsidR="0097583E" w:rsidRPr="00F80C52">
        <w:t xml:space="preserve">pon a motion by </w:t>
      </w:r>
      <w:r w:rsidR="002C2BD1">
        <w:t xml:space="preserve">Mr. </w:t>
      </w:r>
      <w:r>
        <w:t>Weller</w:t>
      </w:r>
      <w:r w:rsidR="0097583E">
        <w:t xml:space="preserve">, </w:t>
      </w:r>
      <w:r w:rsidR="0097583E" w:rsidRPr="00F80C52">
        <w:t xml:space="preserve">and seconded by </w:t>
      </w:r>
      <w:r w:rsidR="0097583E">
        <w:t xml:space="preserve">Mr. </w:t>
      </w:r>
      <w:r>
        <w:t>Hackett</w:t>
      </w:r>
      <w:r w:rsidR="0097583E">
        <w:t>, the meeting was adjourned to</w:t>
      </w:r>
      <w:r w:rsidR="00A236FB">
        <w:t xml:space="preserve"> </w:t>
      </w:r>
      <w:r w:rsidR="002771C1">
        <w:t xml:space="preserve">an </w:t>
      </w:r>
      <w:r w:rsidR="00A83631">
        <w:t>Executive Session</w:t>
      </w:r>
      <w:r w:rsidR="00E965B5">
        <w:t>,</w:t>
      </w:r>
      <w:r w:rsidR="00A83631">
        <w:t xml:space="preserve"> without inten</w:t>
      </w:r>
      <w:r w:rsidR="002C2BD1">
        <w:t xml:space="preserve">t to return to discuss </w:t>
      </w:r>
      <w:r w:rsidR="00E107C7">
        <w:t xml:space="preserve"> </w:t>
      </w:r>
      <w:r>
        <w:t xml:space="preserve">progress of </w:t>
      </w:r>
      <w:r w:rsidR="00E107C7">
        <w:t>land acquisition</w:t>
      </w:r>
      <w:r w:rsidR="008B6B07">
        <w:t>s</w:t>
      </w:r>
      <w:r>
        <w:t xml:space="preserve"> and </w:t>
      </w:r>
      <w:r w:rsidR="00E107C7">
        <w:t>a Police Association matter</w:t>
      </w:r>
      <w:r>
        <w:t xml:space="preserve">.  </w:t>
      </w:r>
      <w:r w:rsidR="002C2BD1">
        <w:t>Mot</w:t>
      </w:r>
      <w:r>
        <w:t>ion passed, 3</w:t>
      </w:r>
      <w:r w:rsidR="0097583E">
        <w:t xml:space="preserve">-0.  </w:t>
      </w:r>
    </w:p>
    <w:p w:rsidR="00530A79" w:rsidRPr="00C37C66" w:rsidRDefault="00530A79" w:rsidP="001B42D7">
      <w:pPr>
        <w:rPr>
          <w:sz w:val="16"/>
          <w:szCs w:val="16"/>
        </w:rPr>
      </w:pPr>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default" r:id="rId10"/>
      <w:headerReference w:type="first" r:id="rId11"/>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7D" w:rsidRDefault="0057567D" w:rsidP="001B42D7">
      <w:r>
        <w:separator/>
      </w:r>
    </w:p>
  </w:endnote>
  <w:endnote w:type="continuationSeparator" w:id="0">
    <w:p w:rsidR="0057567D" w:rsidRDefault="0057567D"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D" w:rsidRDefault="0057567D">
    <w:pPr>
      <w:pStyle w:val="Footer"/>
    </w:pPr>
    <w:r>
      <w:rPr>
        <w:snapToGrid w:val="0"/>
      </w:rPr>
      <w:tab/>
      <w:t xml:space="preserve">- </w:t>
    </w:r>
    <w:r w:rsidR="00697269">
      <w:rPr>
        <w:snapToGrid w:val="0"/>
      </w:rPr>
      <w:fldChar w:fldCharType="begin"/>
    </w:r>
    <w:r>
      <w:rPr>
        <w:snapToGrid w:val="0"/>
      </w:rPr>
      <w:instrText xml:space="preserve"> PAGE </w:instrText>
    </w:r>
    <w:r w:rsidR="00697269">
      <w:rPr>
        <w:snapToGrid w:val="0"/>
      </w:rPr>
      <w:fldChar w:fldCharType="separate"/>
    </w:r>
    <w:r w:rsidR="00831688">
      <w:rPr>
        <w:noProof/>
        <w:snapToGrid w:val="0"/>
      </w:rPr>
      <w:t>1</w:t>
    </w:r>
    <w:r w:rsidR="00697269">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7D" w:rsidRDefault="0057567D" w:rsidP="001B42D7">
      <w:r>
        <w:separator/>
      </w:r>
    </w:p>
  </w:footnote>
  <w:footnote w:type="continuationSeparator" w:id="0">
    <w:p w:rsidR="0057567D" w:rsidRDefault="0057567D"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D" w:rsidRDefault="00697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D" w:rsidRPr="00DB6F8A" w:rsidRDefault="0057567D" w:rsidP="00DB6F8A">
    <w:pPr>
      <w:pStyle w:val="Header"/>
      <w:jc w:val="center"/>
      <w:rPr>
        <w:sz w:val="18"/>
        <w:szCs w:val="18"/>
      </w:rPr>
    </w:pPr>
    <w:r>
      <w:rPr>
        <w:sz w:val="18"/>
        <w:szCs w:val="18"/>
      </w:rPr>
      <w:t>Amity Township Board of Supervisors Meeting Minutes for May 21,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7D" w:rsidRDefault="00575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2"/>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1F74"/>
    <w:rsid w:val="00002E5D"/>
    <w:rsid w:val="00003A21"/>
    <w:rsid w:val="00003DF6"/>
    <w:rsid w:val="000079BF"/>
    <w:rsid w:val="00010D52"/>
    <w:rsid w:val="0001453A"/>
    <w:rsid w:val="00014B2C"/>
    <w:rsid w:val="0001547F"/>
    <w:rsid w:val="0001561A"/>
    <w:rsid w:val="00015BCD"/>
    <w:rsid w:val="00021582"/>
    <w:rsid w:val="000221E5"/>
    <w:rsid w:val="00022EF6"/>
    <w:rsid w:val="000234C6"/>
    <w:rsid w:val="0002585D"/>
    <w:rsid w:val="00026CAB"/>
    <w:rsid w:val="000300B2"/>
    <w:rsid w:val="000310B6"/>
    <w:rsid w:val="000336C1"/>
    <w:rsid w:val="0003375E"/>
    <w:rsid w:val="0003418E"/>
    <w:rsid w:val="00041A5D"/>
    <w:rsid w:val="00041C6C"/>
    <w:rsid w:val="00042752"/>
    <w:rsid w:val="000435E6"/>
    <w:rsid w:val="00055E63"/>
    <w:rsid w:val="0006358B"/>
    <w:rsid w:val="00063BAB"/>
    <w:rsid w:val="00064B56"/>
    <w:rsid w:val="00065326"/>
    <w:rsid w:val="00071426"/>
    <w:rsid w:val="00071552"/>
    <w:rsid w:val="00083841"/>
    <w:rsid w:val="00085AA6"/>
    <w:rsid w:val="00085F24"/>
    <w:rsid w:val="0009228E"/>
    <w:rsid w:val="000957FF"/>
    <w:rsid w:val="00096D32"/>
    <w:rsid w:val="000B3833"/>
    <w:rsid w:val="000B71FF"/>
    <w:rsid w:val="000C164D"/>
    <w:rsid w:val="000C6518"/>
    <w:rsid w:val="000C6AAE"/>
    <w:rsid w:val="000C7115"/>
    <w:rsid w:val="000C721F"/>
    <w:rsid w:val="000D4FAC"/>
    <w:rsid w:val="000D6248"/>
    <w:rsid w:val="000D7506"/>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56903"/>
    <w:rsid w:val="00161667"/>
    <w:rsid w:val="00165E8E"/>
    <w:rsid w:val="00167F51"/>
    <w:rsid w:val="0017041F"/>
    <w:rsid w:val="001728B5"/>
    <w:rsid w:val="00175F93"/>
    <w:rsid w:val="00182B27"/>
    <w:rsid w:val="0018398D"/>
    <w:rsid w:val="00183C14"/>
    <w:rsid w:val="0018490E"/>
    <w:rsid w:val="00186D61"/>
    <w:rsid w:val="00190454"/>
    <w:rsid w:val="00192409"/>
    <w:rsid w:val="00192BED"/>
    <w:rsid w:val="001971A7"/>
    <w:rsid w:val="001A0C10"/>
    <w:rsid w:val="001A2A4F"/>
    <w:rsid w:val="001A6A33"/>
    <w:rsid w:val="001A754F"/>
    <w:rsid w:val="001B42D7"/>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403A"/>
    <w:rsid w:val="00215912"/>
    <w:rsid w:val="00215BDF"/>
    <w:rsid w:val="00217D68"/>
    <w:rsid w:val="002203AD"/>
    <w:rsid w:val="00221379"/>
    <w:rsid w:val="00221493"/>
    <w:rsid w:val="0022169E"/>
    <w:rsid w:val="00225A28"/>
    <w:rsid w:val="0022686B"/>
    <w:rsid w:val="0022794F"/>
    <w:rsid w:val="00230ECA"/>
    <w:rsid w:val="00233994"/>
    <w:rsid w:val="00235FDE"/>
    <w:rsid w:val="00236C32"/>
    <w:rsid w:val="002372D7"/>
    <w:rsid w:val="00243CA6"/>
    <w:rsid w:val="00245129"/>
    <w:rsid w:val="00251246"/>
    <w:rsid w:val="002513CF"/>
    <w:rsid w:val="00251462"/>
    <w:rsid w:val="002623E5"/>
    <w:rsid w:val="002641EE"/>
    <w:rsid w:val="0027021C"/>
    <w:rsid w:val="002709C5"/>
    <w:rsid w:val="00270CEC"/>
    <w:rsid w:val="002747C8"/>
    <w:rsid w:val="002771C1"/>
    <w:rsid w:val="002772AC"/>
    <w:rsid w:val="0027735B"/>
    <w:rsid w:val="002839F2"/>
    <w:rsid w:val="00291151"/>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2B17"/>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45A1"/>
    <w:rsid w:val="003251F1"/>
    <w:rsid w:val="003266E6"/>
    <w:rsid w:val="003317D5"/>
    <w:rsid w:val="003324EC"/>
    <w:rsid w:val="00334440"/>
    <w:rsid w:val="00334B54"/>
    <w:rsid w:val="0033791E"/>
    <w:rsid w:val="003402F5"/>
    <w:rsid w:val="00340AD2"/>
    <w:rsid w:val="003431FE"/>
    <w:rsid w:val="00343934"/>
    <w:rsid w:val="00343E9D"/>
    <w:rsid w:val="00352925"/>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16827"/>
    <w:rsid w:val="00431891"/>
    <w:rsid w:val="00432605"/>
    <w:rsid w:val="00432696"/>
    <w:rsid w:val="00435D85"/>
    <w:rsid w:val="00435E1D"/>
    <w:rsid w:val="00436360"/>
    <w:rsid w:val="00442B0D"/>
    <w:rsid w:val="00442DF1"/>
    <w:rsid w:val="00442EEE"/>
    <w:rsid w:val="004432DF"/>
    <w:rsid w:val="004448F9"/>
    <w:rsid w:val="00450F14"/>
    <w:rsid w:val="00454653"/>
    <w:rsid w:val="0046109F"/>
    <w:rsid w:val="00462AFE"/>
    <w:rsid w:val="00464D4E"/>
    <w:rsid w:val="00466F9E"/>
    <w:rsid w:val="0046770F"/>
    <w:rsid w:val="00470E6D"/>
    <w:rsid w:val="00473EAA"/>
    <w:rsid w:val="00473F3E"/>
    <w:rsid w:val="0047475C"/>
    <w:rsid w:val="0048037B"/>
    <w:rsid w:val="00480CEE"/>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E57CC"/>
    <w:rsid w:val="004F16C1"/>
    <w:rsid w:val="004F217E"/>
    <w:rsid w:val="004F3F3D"/>
    <w:rsid w:val="0050104E"/>
    <w:rsid w:val="00501D89"/>
    <w:rsid w:val="00503391"/>
    <w:rsid w:val="005034F3"/>
    <w:rsid w:val="00504911"/>
    <w:rsid w:val="005050EA"/>
    <w:rsid w:val="00517414"/>
    <w:rsid w:val="00520872"/>
    <w:rsid w:val="005239A7"/>
    <w:rsid w:val="00523B6D"/>
    <w:rsid w:val="00524083"/>
    <w:rsid w:val="00526034"/>
    <w:rsid w:val="00530A79"/>
    <w:rsid w:val="00531986"/>
    <w:rsid w:val="0053222C"/>
    <w:rsid w:val="0053527A"/>
    <w:rsid w:val="00535346"/>
    <w:rsid w:val="00543A50"/>
    <w:rsid w:val="00545687"/>
    <w:rsid w:val="00546251"/>
    <w:rsid w:val="005467B8"/>
    <w:rsid w:val="00553A23"/>
    <w:rsid w:val="00554796"/>
    <w:rsid w:val="00554988"/>
    <w:rsid w:val="00556FFF"/>
    <w:rsid w:val="005641D3"/>
    <w:rsid w:val="00565A37"/>
    <w:rsid w:val="00566C77"/>
    <w:rsid w:val="00571894"/>
    <w:rsid w:val="005749D9"/>
    <w:rsid w:val="0057567D"/>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50F7"/>
    <w:rsid w:val="005A580B"/>
    <w:rsid w:val="005A621C"/>
    <w:rsid w:val="005A7C93"/>
    <w:rsid w:val="005B3539"/>
    <w:rsid w:val="005B4428"/>
    <w:rsid w:val="005B463D"/>
    <w:rsid w:val="005B7738"/>
    <w:rsid w:val="005B7756"/>
    <w:rsid w:val="005B7809"/>
    <w:rsid w:val="005B7E02"/>
    <w:rsid w:val="005C40B3"/>
    <w:rsid w:val="005C6B8C"/>
    <w:rsid w:val="005D5FBF"/>
    <w:rsid w:val="005E1554"/>
    <w:rsid w:val="005E23B8"/>
    <w:rsid w:val="005E2F75"/>
    <w:rsid w:val="005E4FB3"/>
    <w:rsid w:val="005F2AB3"/>
    <w:rsid w:val="005F4959"/>
    <w:rsid w:val="00600400"/>
    <w:rsid w:val="00602386"/>
    <w:rsid w:val="00603F18"/>
    <w:rsid w:val="00604BBB"/>
    <w:rsid w:val="00605955"/>
    <w:rsid w:val="00610B98"/>
    <w:rsid w:val="00615087"/>
    <w:rsid w:val="00617988"/>
    <w:rsid w:val="00617F8A"/>
    <w:rsid w:val="00620E57"/>
    <w:rsid w:val="0062503C"/>
    <w:rsid w:val="00626441"/>
    <w:rsid w:val="00631BD2"/>
    <w:rsid w:val="00634099"/>
    <w:rsid w:val="00637CCE"/>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D29"/>
    <w:rsid w:val="00670D45"/>
    <w:rsid w:val="00670EB1"/>
    <w:rsid w:val="00682169"/>
    <w:rsid w:val="00690D01"/>
    <w:rsid w:val="006934DC"/>
    <w:rsid w:val="006957EB"/>
    <w:rsid w:val="00697269"/>
    <w:rsid w:val="00697B04"/>
    <w:rsid w:val="00697BA6"/>
    <w:rsid w:val="006A435D"/>
    <w:rsid w:val="006B1919"/>
    <w:rsid w:val="006B52AD"/>
    <w:rsid w:val="006C0A52"/>
    <w:rsid w:val="006D23B5"/>
    <w:rsid w:val="006D24F6"/>
    <w:rsid w:val="006D520D"/>
    <w:rsid w:val="006D568C"/>
    <w:rsid w:val="006E1E77"/>
    <w:rsid w:val="006E2FD4"/>
    <w:rsid w:val="006E45D1"/>
    <w:rsid w:val="006E4634"/>
    <w:rsid w:val="006E5DCA"/>
    <w:rsid w:val="006E6A30"/>
    <w:rsid w:val="006F0DBC"/>
    <w:rsid w:val="006F362D"/>
    <w:rsid w:val="006F36CD"/>
    <w:rsid w:val="007010EF"/>
    <w:rsid w:val="00704867"/>
    <w:rsid w:val="007055B7"/>
    <w:rsid w:val="0070735A"/>
    <w:rsid w:val="00713FD9"/>
    <w:rsid w:val="007169EF"/>
    <w:rsid w:val="00720CCB"/>
    <w:rsid w:val="007229EF"/>
    <w:rsid w:val="00724A55"/>
    <w:rsid w:val="00724AEC"/>
    <w:rsid w:val="007257FF"/>
    <w:rsid w:val="00726BD8"/>
    <w:rsid w:val="00733B41"/>
    <w:rsid w:val="00736702"/>
    <w:rsid w:val="0073701E"/>
    <w:rsid w:val="00742AE2"/>
    <w:rsid w:val="00745459"/>
    <w:rsid w:val="007504DD"/>
    <w:rsid w:val="00751E00"/>
    <w:rsid w:val="00753126"/>
    <w:rsid w:val="007540F1"/>
    <w:rsid w:val="007545BE"/>
    <w:rsid w:val="007555C7"/>
    <w:rsid w:val="00757FC5"/>
    <w:rsid w:val="00761245"/>
    <w:rsid w:val="007635B5"/>
    <w:rsid w:val="0076417C"/>
    <w:rsid w:val="00771DA3"/>
    <w:rsid w:val="00771F50"/>
    <w:rsid w:val="00772A20"/>
    <w:rsid w:val="00782042"/>
    <w:rsid w:val="00784AFE"/>
    <w:rsid w:val="00785324"/>
    <w:rsid w:val="00786B11"/>
    <w:rsid w:val="00787027"/>
    <w:rsid w:val="0079258C"/>
    <w:rsid w:val="00794AA0"/>
    <w:rsid w:val="00795EC0"/>
    <w:rsid w:val="00795F3C"/>
    <w:rsid w:val="00796B86"/>
    <w:rsid w:val="00797A62"/>
    <w:rsid w:val="007A2E6E"/>
    <w:rsid w:val="007B0086"/>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31688"/>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65A68"/>
    <w:rsid w:val="00866F33"/>
    <w:rsid w:val="008703BF"/>
    <w:rsid w:val="00875B25"/>
    <w:rsid w:val="00877CD3"/>
    <w:rsid w:val="008826BC"/>
    <w:rsid w:val="00882CD1"/>
    <w:rsid w:val="00883C58"/>
    <w:rsid w:val="0089694A"/>
    <w:rsid w:val="008A119E"/>
    <w:rsid w:val="008A1E60"/>
    <w:rsid w:val="008A68C1"/>
    <w:rsid w:val="008B2F56"/>
    <w:rsid w:val="008B3D11"/>
    <w:rsid w:val="008B699F"/>
    <w:rsid w:val="008B6B07"/>
    <w:rsid w:val="008C1BA0"/>
    <w:rsid w:val="008C1F9D"/>
    <w:rsid w:val="008C4C9A"/>
    <w:rsid w:val="008C5D3B"/>
    <w:rsid w:val="008C6CF8"/>
    <w:rsid w:val="008C779D"/>
    <w:rsid w:val="008D3F34"/>
    <w:rsid w:val="008D6E9F"/>
    <w:rsid w:val="008E35EA"/>
    <w:rsid w:val="008E5628"/>
    <w:rsid w:val="008E695D"/>
    <w:rsid w:val="008F0F1C"/>
    <w:rsid w:val="00900113"/>
    <w:rsid w:val="00901FFB"/>
    <w:rsid w:val="009036BE"/>
    <w:rsid w:val="00905AF8"/>
    <w:rsid w:val="009064DC"/>
    <w:rsid w:val="00907A20"/>
    <w:rsid w:val="00914130"/>
    <w:rsid w:val="00915246"/>
    <w:rsid w:val="0091718F"/>
    <w:rsid w:val="0092036F"/>
    <w:rsid w:val="00921826"/>
    <w:rsid w:val="00924AF9"/>
    <w:rsid w:val="009263F7"/>
    <w:rsid w:val="00926EC7"/>
    <w:rsid w:val="00927507"/>
    <w:rsid w:val="00927953"/>
    <w:rsid w:val="00931471"/>
    <w:rsid w:val="0093701E"/>
    <w:rsid w:val="009376C1"/>
    <w:rsid w:val="00942434"/>
    <w:rsid w:val="0094372B"/>
    <w:rsid w:val="0094468F"/>
    <w:rsid w:val="00944D17"/>
    <w:rsid w:val="00960F56"/>
    <w:rsid w:val="009625AC"/>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D0F41"/>
    <w:rsid w:val="009D1120"/>
    <w:rsid w:val="009D1409"/>
    <w:rsid w:val="009D5C2A"/>
    <w:rsid w:val="009E129F"/>
    <w:rsid w:val="009E1DA2"/>
    <w:rsid w:val="009E261E"/>
    <w:rsid w:val="009E36EA"/>
    <w:rsid w:val="009E58FF"/>
    <w:rsid w:val="009E5BAC"/>
    <w:rsid w:val="009E64B7"/>
    <w:rsid w:val="009E7289"/>
    <w:rsid w:val="009F36B3"/>
    <w:rsid w:val="009F6C19"/>
    <w:rsid w:val="009F6D6F"/>
    <w:rsid w:val="00A00A44"/>
    <w:rsid w:val="00A00D9B"/>
    <w:rsid w:val="00A0302A"/>
    <w:rsid w:val="00A13998"/>
    <w:rsid w:val="00A21299"/>
    <w:rsid w:val="00A2208A"/>
    <w:rsid w:val="00A236FB"/>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1966"/>
    <w:rsid w:val="00A93B56"/>
    <w:rsid w:val="00A9627B"/>
    <w:rsid w:val="00A96415"/>
    <w:rsid w:val="00A978F2"/>
    <w:rsid w:val="00AA02F8"/>
    <w:rsid w:val="00AA2DC7"/>
    <w:rsid w:val="00AA765D"/>
    <w:rsid w:val="00AA78C7"/>
    <w:rsid w:val="00AC0557"/>
    <w:rsid w:val="00AC525B"/>
    <w:rsid w:val="00AC672F"/>
    <w:rsid w:val="00AC7155"/>
    <w:rsid w:val="00AD0BA9"/>
    <w:rsid w:val="00AD1A81"/>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2C49"/>
    <w:rsid w:val="00B13D46"/>
    <w:rsid w:val="00B1580F"/>
    <w:rsid w:val="00B17A85"/>
    <w:rsid w:val="00B2054C"/>
    <w:rsid w:val="00B2062B"/>
    <w:rsid w:val="00B233E9"/>
    <w:rsid w:val="00B24194"/>
    <w:rsid w:val="00B24E04"/>
    <w:rsid w:val="00B27688"/>
    <w:rsid w:val="00B31F5B"/>
    <w:rsid w:val="00B32124"/>
    <w:rsid w:val="00B338C4"/>
    <w:rsid w:val="00B350DD"/>
    <w:rsid w:val="00B3547A"/>
    <w:rsid w:val="00B358B3"/>
    <w:rsid w:val="00B37E27"/>
    <w:rsid w:val="00B45958"/>
    <w:rsid w:val="00B45EAA"/>
    <w:rsid w:val="00B46FFA"/>
    <w:rsid w:val="00B5217A"/>
    <w:rsid w:val="00B61CCA"/>
    <w:rsid w:val="00B64F6B"/>
    <w:rsid w:val="00B658FC"/>
    <w:rsid w:val="00B676D7"/>
    <w:rsid w:val="00B703D2"/>
    <w:rsid w:val="00B70919"/>
    <w:rsid w:val="00B77530"/>
    <w:rsid w:val="00B80132"/>
    <w:rsid w:val="00B8139F"/>
    <w:rsid w:val="00B81742"/>
    <w:rsid w:val="00B85448"/>
    <w:rsid w:val="00B85C50"/>
    <w:rsid w:val="00B90580"/>
    <w:rsid w:val="00B92E82"/>
    <w:rsid w:val="00BA0217"/>
    <w:rsid w:val="00BA5B45"/>
    <w:rsid w:val="00BB007A"/>
    <w:rsid w:val="00BB17B6"/>
    <w:rsid w:val="00BB3073"/>
    <w:rsid w:val="00BB3505"/>
    <w:rsid w:val="00BB53BC"/>
    <w:rsid w:val="00BB5CF1"/>
    <w:rsid w:val="00BB69CE"/>
    <w:rsid w:val="00BB716A"/>
    <w:rsid w:val="00BC0A15"/>
    <w:rsid w:val="00BC514B"/>
    <w:rsid w:val="00BD2FAE"/>
    <w:rsid w:val="00BD3EB0"/>
    <w:rsid w:val="00BD75D6"/>
    <w:rsid w:val="00BE3983"/>
    <w:rsid w:val="00BE4473"/>
    <w:rsid w:val="00BE47F3"/>
    <w:rsid w:val="00BE6357"/>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37C66"/>
    <w:rsid w:val="00C403ED"/>
    <w:rsid w:val="00C42ECD"/>
    <w:rsid w:val="00C43893"/>
    <w:rsid w:val="00C43B56"/>
    <w:rsid w:val="00C43D53"/>
    <w:rsid w:val="00C46AE1"/>
    <w:rsid w:val="00C5358B"/>
    <w:rsid w:val="00C540B1"/>
    <w:rsid w:val="00C57286"/>
    <w:rsid w:val="00C62054"/>
    <w:rsid w:val="00C644E2"/>
    <w:rsid w:val="00C65209"/>
    <w:rsid w:val="00C65E6D"/>
    <w:rsid w:val="00C665F1"/>
    <w:rsid w:val="00C6688F"/>
    <w:rsid w:val="00C7590C"/>
    <w:rsid w:val="00C804C3"/>
    <w:rsid w:val="00C80DA3"/>
    <w:rsid w:val="00C810ED"/>
    <w:rsid w:val="00C8232D"/>
    <w:rsid w:val="00C82797"/>
    <w:rsid w:val="00C82E6B"/>
    <w:rsid w:val="00C8349A"/>
    <w:rsid w:val="00C862CC"/>
    <w:rsid w:val="00C86763"/>
    <w:rsid w:val="00C867CD"/>
    <w:rsid w:val="00C86D37"/>
    <w:rsid w:val="00C9034F"/>
    <w:rsid w:val="00C92AC9"/>
    <w:rsid w:val="00CA37E5"/>
    <w:rsid w:val="00CA43EB"/>
    <w:rsid w:val="00CA546E"/>
    <w:rsid w:val="00CB1BB8"/>
    <w:rsid w:val="00CB3885"/>
    <w:rsid w:val="00CB5529"/>
    <w:rsid w:val="00CB5C6D"/>
    <w:rsid w:val="00CC222C"/>
    <w:rsid w:val="00CC24EE"/>
    <w:rsid w:val="00CC4190"/>
    <w:rsid w:val="00CC7332"/>
    <w:rsid w:val="00CD11F0"/>
    <w:rsid w:val="00CD346C"/>
    <w:rsid w:val="00CD3838"/>
    <w:rsid w:val="00CD5DCE"/>
    <w:rsid w:val="00CE675E"/>
    <w:rsid w:val="00CF2857"/>
    <w:rsid w:val="00CF31AD"/>
    <w:rsid w:val="00CF6582"/>
    <w:rsid w:val="00CF6826"/>
    <w:rsid w:val="00CF7A8E"/>
    <w:rsid w:val="00D00275"/>
    <w:rsid w:val="00D00875"/>
    <w:rsid w:val="00D02EE4"/>
    <w:rsid w:val="00D02F95"/>
    <w:rsid w:val="00D077F8"/>
    <w:rsid w:val="00D12611"/>
    <w:rsid w:val="00D25861"/>
    <w:rsid w:val="00D30A01"/>
    <w:rsid w:val="00D32D7B"/>
    <w:rsid w:val="00D362C2"/>
    <w:rsid w:val="00D375BA"/>
    <w:rsid w:val="00D40E7E"/>
    <w:rsid w:val="00D43071"/>
    <w:rsid w:val="00D444AF"/>
    <w:rsid w:val="00D45D4E"/>
    <w:rsid w:val="00D4740A"/>
    <w:rsid w:val="00D51133"/>
    <w:rsid w:val="00D5606F"/>
    <w:rsid w:val="00D6048E"/>
    <w:rsid w:val="00D6295D"/>
    <w:rsid w:val="00D649E5"/>
    <w:rsid w:val="00D64CAA"/>
    <w:rsid w:val="00D64F46"/>
    <w:rsid w:val="00D732AB"/>
    <w:rsid w:val="00D7796A"/>
    <w:rsid w:val="00D8074F"/>
    <w:rsid w:val="00D81AE3"/>
    <w:rsid w:val="00D82411"/>
    <w:rsid w:val="00D82EC8"/>
    <w:rsid w:val="00D854BB"/>
    <w:rsid w:val="00D86112"/>
    <w:rsid w:val="00D948AD"/>
    <w:rsid w:val="00DA06BF"/>
    <w:rsid w:val="00DA44FC"/>
    <w:rsid w:val="00DA5C97"/>
    <w:rsid w:val="00DA752B"/>
    <w:rsid w:val="00DB170A"/>
    <w:rsid w:val="00DB325C"/>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2EB"/>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44D9B"/>
    <w:rsid w:val="00E53A48"/>
    <w:rsid w:val="00E55C63"/>
    <w:rsid w:val="00E56B73"/>
    <w:rsid w:val="00E56EA5"/>
    <w:rsid w:val="00E61943"/>
    <w:rsid w:val="00E91085"/>
    <w:rsid w:val="00E91D34"/>
    <w:rsid w:val="00E965B5"/>
    <w:rsid w:val="00E9690C"/>
    <w:rsid w:val="00E96F35"/>
    <w:rsid w:val="00EA01A2"/>
    <w:rsid w:val="00EA30E7"/>
    <w:rsid w:val="00EA4FD7"/>
    <w:rsid w:val="00EA5463"/>
    <w:rsid w:val="00EA6474"/>
    <w:rsid w:val="00EA6F63"/>
    <w:rsid w:val="00EB60CC"/>
    <w:rsid w:val="00EB642F"/>
    <w:rsid w:val="00EB6B63"/>
    <w:rsid w:val="00EC24D8"/>
    <w:rsid w:val="00EC41AF"/>
    <w:rsid w:val="00EC4280"/>
    <w:rsid w:val="00EC46CA"/>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15FE0"/>
    <w:rsid w:val="00F24E1A"/>
    <w:rsid w:val="00F33129"/>
    <w:rsid w:val="00F3316F"/>
    <w:rsid w:val="00F33301"/>
    <w:rsid w:val="00F45362"/>
    <w:rsid w:val="00F45814"/>
    <w:rsid w:val="00F47058"/>
    <w:rsid w:val="00F5530E"/>
    <w:rsid w:val="00F560B2"/>
    <w:rsid w:val="00F649A0"/>
    <w:rsid w:val="00F6510D"/>
    <w:rsid w:val="00F654C8"/>
    <w:rsid w:val="00F65599"/>
    <w:rsid w:val="00F76C8D"/>
    <w:rsid w:val="00F7723C"/>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C472E-76B9-45AA-BFA3-A2E2EDFA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JSowers</dc:creator>
  <cp:lastModifiedBy> </cp:lastModifiedBy>
  <cp:revision>2</cp:revision>
  <cp:lastPrinted>2014-05-30T19:32:00Z</cp:lastPrinted>
  <dcterms:created xsi:type="dcterms:W3CDTF">2014-06-05T14:37:00Z</dcterms:created>
  <dcterms:modified xsi:type="dcterms:W3CDTF">2014-06-05T14:37:00Z</dcterms:modified>
</cp:coreProperties>
</file>